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千垛镇陈杨村2024年宜居宜业和美乡村建设项目（第二批）</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项目编号：JSZC-321281043-TZTC-T2025-</w:t>
      </w:r>
      <w:r>
        <w:rPr>
          <w:rFonts w:hint="eastAsia" w:ascii="楷体" w:hAnsi="楷体" w:eastAsia="楷体"/>
          <w:b/>
          <w:bCs/>
          <w:color w:val="000000"/>
          <w:sz w:val="36"/>
          <w:lang w:val="en-US" w:eastAsia="zh-CN"/>
        </w:rPr>
        <w:t xml:space="preserve">0028    </w:t>
      </w:r>
      <w:r/>
    </w:p>
    <w:p>
      <w:pPr>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人：兴化市千垛镇人民政府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14"/>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14"/>
        <w:ind w:left="0" w:firstLine="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十二</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14"/>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14"/>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14"/>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707"/>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千垛镇陈杨村2024年宜居宜业和美乡村建设项目（第二批）</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：JSZC-321281043-TZTC-T2025-002</w:t>
            </w:r>
            <w:r>
              <w:rPr>
                <w:rFonts w:hint="eastAsia" w:ascii="仿宋" w:hAnsi="仿宋" w:eastAsia="仿宋"/>
                <w:color w:val="000000"/>
                <w:sz w:val="28"/>
                <w:szCs w:val="28"/>
                <w:lang w:val="en-US" w:eastAsia="zh-CN"/>
              </w:rPr>
              <w:t xml:space="preserve">8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5</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12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24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14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5</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12</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24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14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3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30"/>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3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3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3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3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44"/>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44"/>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44"/>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44"/>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3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3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3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3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3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30"/>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30"/>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千垛镇陈杨村2024年宜居宜业和美乡村建设项目（第二批）</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b/>
          <w:bCs/>
          <w:color w:val="ff0000"/>
          <w:sz w:val="28"/>
          <w:szCs w:val="28"/>
          <w:u w:val="single"/>
        </w:rPr>
        <w:fldChar w:fldCharType="begin"/>
      </w:r>
      <w:r>
        <w:rPr>
          <w:rFonts w:hint="eastAsia" w:ascii="仿宋" w:hAnsi="仿宋" w:eastAsia="仿宋"/>
          <w:b/>
          <w:bCs/>
          <w:color w:val="ff0000"/>
          <w:sz w:val="28"/>
          <w:szCs w:val="28"/>
          <w:u w:val="single"/>
        </w:rPr>
        <w:instrText xml:space="preserve">HYPERLINK "http://jszfcg.jsczt.cn/）获取采购文件，并于202</w:instrText>
      </w:r>
      <w:r>
        <w:rPr>
          <w:rFonts w:ascii="仿宋" w:hAnsi="仿宋" w:eastAsia="仿宋"/>
          <w:b/>
          <w:bCs/>
          <w:color w:val="ff0000"/>
          <w:sz w:val="28"/>
          <w:szCs w:val="28"/>
          <w:u w:val="single"/>
        </w:rPr>
        <w:instrText xml:space="preserve">4</w:instrText>
      </w:r>
      <w:r>
        <w:rPr>
          <w:rFonts w:hint="eastAsia" w:ascii="仿宋" w:hAnsi="仿宋" w:eastAsia="仿宋"/>
          <w:b/>
          <w:bCs/>
          <w:color w:val="ff0000"/>
          <w:sz w:val="28"/>
          <w:szCs w:val="28"/>
          <w:u w:val="single"/>
        </w:rPr>
        <w:instrText xml:space="preserve">年"</w:instrText>
      </w:r>
      <w:r>
        <w:rPr>
          <w:rFonts w:ascii="仿宋" w:hAnsi="仿宋" w:eastAsia="仿宋"/>
          <w:b/>
          <w:bCs/>
          <w:color w:val="ff0000"/>
          <w:sz w:val="28"/>
          <w:szCs w:val="28"/>
          <w:u w:val="single"/>
        </w:rPr>
        <w:fldChar w:fldCharType="separate"/>
      </w:r>
      <w:r>
        <w:rPr>
          <w:rStyle w:val="944"/>
          <w:rFonts w:hint="eastAsia" w:ascii="仿宋" w:hAnsi="仿宋" w:eastAsia="仿宋"/>
          <w:b/>
          <w:bCs/>
          <w:color w:val="ff0000"/>
          <w:sz w:val="28"/>
          <w:szCs w:val="28"/>
        </w:rPr>
        <w:t xml:space="preserve">http://jszfcg.jsczt.cn/）获取采购文件，并于202</w:t>
      </w:r>
      <w:r>
        <w:rPr>
          <w:rStyle w:val="944"/>
          <w:rFonts w:hint="eastAsia" w:ascii="仿宋" w:hAnsi="仿宋" w:eastAsia="仿宋"/>
          <w:b/>
          <w:bCs/>
          <w:color w:val="ff0000"/>
          <w:sz w:val="28"/>
          <w:szCs w:val="28"/>
          <w:lang w:val="en-US" w:eastAsia="zh-CN"/>
        </w:rPr>
        <w:t xml:space="preserve">5</w:t>
      </w:r>
      <w:r>
        <w:rPr>
          <w:rStyle w:val="944"/>
          <w:rFonts w:hint="eastAsia" w:ascii="仿宋" w:hAnsi="仿宋" w:eastAsia="仿宋"/>
          <w:b/>
          <w:bCs/>
          <w:color w:val="ff0000"/>
          <w:sz w:val="28"/>
          <w:szCs w:val="28"/>
        </w:rPr>
        <w:t xml:space="preserve">年</w:t>
      </w:r>
      <w:r>
        <w:rPr>
          <w:rFonts w:ascii="仿宋" w:hAnsi="仿宋" w:eastAsia="仿宋"/>
          <w:b/>
          <w:bCs/>
          <w:color w:val="ff0000"/>
          <w:sz w:val="28"/>
          <w:szCs w:val="28"/>
          <w:u w:val="single"/>
        </w:rPr>
        <w:fldChar w:fldCharType="end"/>
      </w:r>
      <w:r>
        <w:rPr>
          <w:rFonts w:hint="eastAsia" w:ascii="仿宋" w:hAnsi="仿宋" w:eastAsia="仿宋"/>
          <w:b/>
          <w:bCs/>
          <w:color w:val="ff0000"/>
          <w:sz w:val="28"/>
          <w:szCs w:val="28"/>
          <w:u w:val="single"/>
          <w:lang w:val="en-US" w:eastAsia="zh-CN"/>
        </w:rPr>
        <w:t xml:space="preserve"> 12 </w:t>
      </w:r>
      <w:r>
        <w:rPr>
          <w:rFonts w:hint="eastAsia" w:ascii="仿宋" w:hAnsi="仿宋" w:eastAsia="仿宋"/>
          <w:b/>
          <w:bCs/>
          <w:color w:val="ff0000"/>
          <w:sz w:val="28"/>
          <w:szCs w:val="28"/>
          <w:u w:val="single"/>
        </w:rPr>
        <w:t xml:space="preserve">月</w:t>
      </w:r>
      <w:r>
        <w:rPr>
          <w:rFonts w:hint="eastAsia" w:ascii="仿宋" w:hAnsi="仿宋" w:eastAsia="仿宋"/>
          <w:b/>
          <w:bCs/>
          <w:color w:val="ff0000"/>
          <w:sz w:val="28"/>
          <w:szCs w:val="28"/>
          <w:u w:val="single"/>
          <w:lang w:val="en-US" w:eastAsia="zh-CN"/>
        </w:rPr>
        <w:t xml:space="preserve"> 24 </w:t>
      </w:r>
      <w:r>
        <w:rPr>
          <w:rFonts w:hint="eastAsia" w:ascii="仿宋" w:hAnsi="仿宋" w:eastAsia="仿宋"/>
          <w:b/>
          <w:bCs/>
          <w:color w:val="ff0000"/>
          <w:sz w:val="28"/>
          <w:szCs w:val="28"/>
          <w:u w:val="single"/>
        </w:rPr>
        <w:t xml:space="preserve">日 </w:t>
      </w:r>
      <w:r>
        <w:rPr>
          <w:rFonts w:hint="eastAsia" w:ascii="仿宋" w:hAnsi="仿宋" w:eastAsia="仿宋"/>
          <w:b/>
          <w:bCs/>
          <w:color w:val="ff0000"/>
          <w:sz w:val="28"/>
          <w:szCs w:val="28"/>
          <w:u w:val="single"/>
          <w:lang w:val="en-US" w:eastAsia="zh-CN"/>
        </w:rPr>
        <w:t xml:space="preserve">14 </w:t>
      </w:r>
      <w:r>
        <w:rPr>
          <w:rFonts w:hint="eastAsia" w:ascii="仿宋" w:hAnsi="仿宋" w:eastAsia="仿宋"/>
          <w:b/>
          <w:bCs/>
          <w:color w:val="ff0000"/>
          <w:sz w:val="28"/>
          <w:szCs w:val="28"/>
          <w:u w:val="single"/>
        </w:rPr>
        <w:t xml:space="preserve">:</w:t>
      </w:r>
      <w:r>
        <w:rPr>
          <w:rFonts w:hint="eastAsia" w:ascii="仿宋" w:hAnsi="仿宋" w:eastAsia="仿宋"/>
          <w:b/>
          <w:bCs/>
          <w:color w:val="ff0000"/>
          <w:sz w:val="28"/>
          <w:szCs w:val="28"/>
          <w:u w:val="single"/>
          <w:lang w:val="en-US" w:eastAsia="zh-CN"/>
        </w:rPr>
        <w:t xml:space="preserve"> 30</w:t>
      </w:r>
      <w:r>
        <w:rPr>
          <w:rFonts w:hint="eastAsia" w:ascii="仿宋" w:hAnsi="仿宋" w:eastAsia="仿宋"/>
          <w:sz w:val="28"/>
          <w:szCs w:val="28"/>
          <w:u w:val="single"/>
          <w:lang w:val="en-US" w:eastAsia="zh-CN"/>
        </w:rPr>
        <w:t xml:space="preserve">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3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30"/>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 JSZC-321281043-TZTC-T2025-0028  </w:t>
      </w:r>
      <w:r>
        <w:rPr>
          <w:rFonts w:ascii="仿宋" w:hAnsi="仿宋" w:eastAsia="仿宋"/>
          <w:color w:val="000000"/>
          <w:sz w:val="28"/>
          <w:szCs w:val="28"/>
        </w:rPr>
        <w:t xml:space="preserve">  </w:t>
      </w:r>
      <w:r/>
    </w:p>
    <w:p>
      <w:pPr>
        <w:pStyle w:val="930"/>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千垛镇陈杨村2024年宜居宜业和美乡村建设项目（第二批）</w:t>
      </w:r>
      <w:r/>
    </w:p>
    <w:p>
      <w:pPr>
        <w:pStyle w:val="992"/>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
    </w:p>
    <w:p>
      <w:pPr>
        <w:pStyle w:val="992"/>
        <w:ind w:left="0" w:firstLine="562"/>
        <w:spacing w:before="0" w:beforeAutospacing="0" w:after="0" w:afterAutospacing="0" w:line="360" w:lineRule="auto"/>
        <w:rPr>
          <w:rFonts w:hint="eastAsia" w:ascii="仿宋" w:hAnsi="仿宋" w:eastAsia="仿宋"/>
          <w:color w:val="000000"/>
          <w:sz w:val="28"/>
          <w:szCs w:val="28"/>
          <w:lang w:val="en-US" w:eastAsia="zh-CN"/>
        </w:rPr>
      </w:pPr>
      <w:r>
        <w:rPr>
          <w:rFonts w:hint="eastAsia" w:ascii="仿宋" w:hAnsi="仿宋" w:eastAsia="仿宋"/>
          <w:b/>
          <w:bCs/>
          <w:color w:val="000000"/>
          <w:sz w:val="28"/>
          <w:szCs w:val="28"/>
          <w:lang w:val="en-US" w:eastAsia="zh-CN"/>
        </w:rPr>
        <w:t xml:space="preserve">1包</w:t>
      </w:r>
      <w:r>
        <w:rPr>
          <w:rFonts w:hint="eastAsia" w:ascii="仿宋" w:hAnsi="仿宋" w:eastAsia="仿宋"/>
          <w:color w:val="000000"/>
          <w:sz w:val="28"/>
          <w:szCs w:val="28"/>
          <w:lang w:val="en-US" w:eastAsia="zh-CN"/>
        </w:rPr>
        <w:t xml:space="preserve">（千垛镇陈杨村2024年宜居宜业和美乡村道路、桥梁、停车场配套建设工程）人民币贰佰壹拾玖万捌仟叁佰壹拾贰元玖角（￥：2198312.9元）；</w:t>
      </w:r>
      <w:r/>
    </w:p>
    <w:p>
      <w:pPr>
        <w:pStyle w:val="992"/>
        <w:ind w:left="0" w:firstLine="562"/>
        <w:spacing w:before="0" w:beforeAutospacing="0" w:after="0" w:afterAutospacing="0" w:line="360" w:lineRule="auto"/>
        <w:rPr>
          <w:rFonts w:hint="eastAsia" w:ascii="仿宋" w:hAnsi="仿宋" w:eastAsia="仿宋"/>
          <w:color w:val="000000"/>
          <w:sz w:val="28"/>
          <w:szCs w:val="28"/>
          <w:lang w:val="en-US" w:eastAsia="zh-CN"/>
        </w:rPr>
      </w:pPr>
      <w:r>
        <w:rPr>
          <w:rFonts w:hint="eastAsia" w:ascii="仿宋" w:hAnsi="仿宋" w:eastAsia="仿宋"/>
          <w:b/>
          <w:bCs/>
          <w:color w:val="000000"/>
          <w:sz w:val="28"/>
          <w:szCs w:val="28"/>
          <w:lang w:val="en-US" w:eastAsia="zh-CN"/>
        </w:rPr>
        <w:t xml:space="preserve">2包</w:t>
      </w:r>
      <w:r>
        <w:rPr>
          <w:rFonts w:hint="eastAsia" w:ascii="仿宋" w:hAnsi="仿宋" w:eastAsia="仿宋"/>
          <w:color w:val="000000"/>
          <w:sz w:val="28"/>
          <w:szCs w:val="28"/>
          <w:lang w:val="en-US" w:eastAsia="zh-CN"/>
        </w:rPr>
        <w:t xml:space="preserve">（千垛镇陈杨村2024年宜居宜业和美乡村公共空间治理工程）人民币壹佰零肆万零陆元肆角肆分（￥：1040006.44元）；</w:t>
      </w:r>
      <w:bookmarkStart w:id="6" w:name="_Hlk175389658"/>
      <w:r/>
      <w:r/>
    </w:p>
    <w:p>
      <w:pPr>
        <w:pStyle w:val="992"/>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82</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30"/>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hint="eastAsia" w:ascii="仿宋" w:hAnsi="仿宋" w:eastAsia="仿宋"/>
          <w:color w:val="auto"/>
          <w:sz w:val="28"/>
          <w:szCs w:val="28"/>
        </w:rPr>
      </w:pPr>
      <w:r>
        <w:rPr>
          <w:rFonts w:hint="eastAsia" w:ascii="仿宋" w:hAnsi="仿宋" w:eastAsia="仿宋"/>
          <w:b/>
          <w:bCs/>
          <w:color w:val="auto"/>
          <w:sz w:val="28"/>
          <w:szCs w:val="28"/>
        </w:rPr>
        <w:t xml:space="preserve">合同履行期限</w:t>
      </w:r>
      <w:r>
        <w:rPr>
          <w:rFonts w:hint="eastAsia" w:ascii="仿宋" w:hAnsi="仿宋" w:eastAsia="仿宋"/>
          <w:color w:val="auto"/>
          <w:sz w:val="28"/>
          <w:szCs w:val="28"/>
        </w:rPr>
        <w:t xml:space="preserve">：</w:t>
      </w:r>
      <w:bookmarkStart w:id="8" w:name="_Hlk145771367"/>
      <w:r/>
      <w:r/>
    </w:p>
    <w:p>
      <w:pPr>
        <w:ind w:firstLine="520"/>
        <w:jc w:val="left"/>
        <w:spacing w:line="360" w:lineRule="auto"/>
        <w:rPr>
          <w:rFonts w:hint="eastAsia" w:ascii="仿宋" w:hAnsi="仿宋" w:eastAsia="仿宋"/>
          <w:color w:val="auto"/>
          <w:sz w:val="28"/>
          <w:szCs w:val="28"/>
        </w:rPr>
      </w:pPr>
      <w:r>
        <w:rPr>
          <w:rFonts w:hint="eastAsia" w:ascii="仿宋" w:hAnsi="仿宋" w:eastAsia="仿宋"/>
          <w:b/>
          <w:bCs/>
          <w:color w:val="000000"/>
          <w:sz w:val="28"/>
          <w:szCs w:val="28"/>
          <w:lang w:val="en-US" w:eastAsia="zh-CN"/>
        </w:rPr>
        <w:t xml:space="preserve">1包:</w:t>
      </w:r>
      <w:r>
        <w:rPr>
          <w:rFonts w:hint="eastAsia" w:ascii="仿宋" w:hAnsi="仿宋" w:eastAsia="仿宋"/>
          <w:color w:val="auto"/>
          <w:sz w:val="28"/>
          <w:szCs w:val="28"/>
        </w:rPr>
        <w:t xml:space="preserve">采购合同签订后</w:t>
      </w:r>
      <w:r>
        <w:rPr>
          <w:rFonts w:hint="eastAsia" w:ascii="仿宋" w:hAnsi="仿宋" w:eastAsia="仿宋"/>
          <w:color w:val="auto"/>
          <w:sz w:val="28"/>
          <w:szCs w:val="28"/>
          <w:lang w:val="en-US" w:eastAsia="zh-CN"/>
        </w:rPr>
        <w:t xml:space="preserve">180</w:t>
      </w:r>
      <w:r>
        <w:rPr>
          <w:rFonts w:hint="eastAsia" w:ascii="仿宋" w:hAnsi="仿宋" w:eastAsia="仿宋"/>
          <w:color w:val="auto"/>
          <w:sz w:val="28"/>
          <w:szCs w:val="28"/>
        </w:rPr>
        <w:t xml:space="preserve">日完成全部工作；</w:t>
      </w:r>
      <w:bookmarkEnd w:id="8"/>
      <w:r/>
      <w:r/>
    </w:p>
    <w:p>
      <w:pPr>
        <w:ind w:firstLine="520"/>
        <w:jc w:val="left"/>
        <w:spacing w:line="360" w:lineRule="auto"/>
        <w:rPr>
          <w:rFonts w:hint="eastAsia" w:ascii="仿宋" w:hAnsi="仿宋" w:eastAsia="仿宋"/>
          <w:color w:val="auto"/>
          <w:sz w:val="28"/>
          <w:szCs w:val="28"/>
        </w:rPr>
      </w:pPr>
      <w:r>
        <w:rPr>
          <w:rFonts w:hint="eastAsia" w:ascii="仿宋" w:hAnsi="仿宋" w:eastAsia="仿宋"/>
          <w:b/>
          <w:bCs/>
          <w:color w:val="auto"/>
          <w:sz w:val="28"/>
          <w:szCs w:val="28"/>
          <w:lang w:val="en-US" w:eastAsia="zh-CN"/>
        </w:rPr>
        <w:t xml:space="preserve">2包</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采购合同签订后</w:t>
      </w:r>
      <w:r>
        <w:rPr>
          <w:rFonts w:hint="eastAsia" w:ascii="仿宋" w:hAnsi="仿宋" w:eastAsia="仿宋"/>
          <w:color w:val="auto"/>
          <w:sz w:val="28"/>
          <w:szCs w:val="28"/>
          <w:lang w:val="en-US" w:eastAsia="zh-CN"/>
        </w:rPr>
        <w:t xml:space="preserve">180</w:t>
      </w:r>
      <w:r>
        <w:rPr>
          <w:rFonts w:hint="eastAsia" w:ascii="仿宋" w:hAnsi="仿宋" w:eastAsia="仿宋"/>
          <w:color w:val="auto"/>
          <w:sz w:val="28"/>
          <w:szCs w:val="28"/>
        </w:rPr>
        <w:t xml:space="preserve">日完成全部工作；</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3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30"/>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供应商合法有效的法人的营业执照扫描件，或事业单位法人证书扫描件，或民办非企业单位登记证书扫描件。以上证明文件的扫描件；</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3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b/>
          <w:bCs/>
          <w:color w:val="ff0000"/>
          <w:sz w:val="28"/>
          <w:szCs w:val="28"/>
        </w:rPr>
        <w:t xml:space="preserve">202</w:t>
      </w:r>
      <w:r>
        <w:rPr>
          <w:rFonts w:hint="eastAsia" w:ascii="仿宋" w:hAnsi="仿宋" w:eastAsia="仿宋" w:cs="宋体"/>
          <w:b/>
          <w:bCs/>
          <w:color w:val="ff0000"/>
          <w:sz w:val="28"/>
          <w:szCs w:val="28"/>
          <w:lang w:val="en-US" w:eastAsia="zh-CN"/>
        </w:rPr>
        <w:t xml:space="preserve">5</w:t>
      </w:r>
      <w:r>
        <w:rPr>
          <w:rFonts w:hint="eastAsia" w:ascii="仿宋" w:hAnsi="仿宋" w:eastAsia="仿宋" w:cs="宋体"/>
          <w:b/>
          <w:bCs/>
          <w:color w:val="ff0000"/>
          <w:sz w:val="28"/>
          <w:szCs w:val="28"/>
        </w:rPr>
        <w:t xml:space="preserve">年</w:t>
      </w:r>
      <w:r>
        <w:rPr>
          <w:rFonts w:hint="eastAsia" w:ascii="仿宋" w:hAnsi="仿宋" w:eastAsia="仿宋" w:cs="宋体"/>
          <w:b/>
          <w:bCs/>
          <w:color w:val="ff0000"/>
          <w:sz w:val="28"/>
          <w:szCs w:val="28"/>
          <w:lang w:val="en-US" w:eastAsia="zh-CN"/>
        </w:rPr>
        <w:t xml:space="preserve"> 12 </w:t>
      </w:r>
      <w:r>
        <w:rPr>
          <w:rFonts w:hint="eastAsia" w:ascii="仿宋" w:hAnsi="仿宋" w:eastAsia="仿宋" w:cs="宋体"/>
          <w:b/>
          <w:bCs/>
          <w:color w:val="ff0000"/>
          <w:sz w:val="28"/>
          <w:szCs w:val="28"/>
        </w:rPr>
        <w:t xml:space="preserve">月</w:t>
      </w:r>
      <w:r>
        <w:rPr>
          <w:rFonts w:hint="eastAsia" w:ascii="仿宋" w:hAnsi="仿宋" w:eastAsia="仿宋" w:cs="宋体"/>
          <w:b/>
          <w:bCs/>
          <w:color w:val="ff0000"/>
          <w:sz w:val="28"/>
          <w:szCs w:val="28"/>
          <w:lang w:val="en-US" w:eastAsia="zh-CN"/>
        </w:rPr>
        <w:t xml:space="preserve"> 17 </w:t>
      </w:r>
      <w:r>
        <w:rPr>
          <w:rFonts w:hint="eastAsia" w:ascii="仿宋" w:hAnsi="仿宋" w:eastAsia="仿宋" w:cs="宋体"/>
          <w:b/>
          <w:bCs/>
          <w:color w:val="ff0000"/>
          <w:sz w:val="28"/>
          <w:szCs w:val="28"/>
        </w:rPr>
        <w:t xml:space="preserve">日至202</w:t>
      </w:r>
      <w:r>
        <w:rPr>
          <w:rFonts w:hint="eastAsia" w:ascii="仿宋" w:hAnsi="仿宋" w:eastAsia="仿宋" w:cs="宋体"/>
          <w:b/>
          <w:bCs/>
          <w:color w:val="ff0000"/>
          <w:sz w:val="28"/>
          <w:szCs w:val="28"/>
          <w:lang w:val="en-US" w:eastAsia="zh-CN"/>
        </w:rPr>
        <w:t xml:space="preserve">5</w:t>
      </w:r>
      <w:r>
        <w:rPr>
          <w:rFonts w:hint="eastAsia" w:ascii="仿宋" w:hAnsi="仿宋" w:eastAsia="仿宋" w:cs="宋体"/>
          <w:b/>
          <w:bCs/>
          <w:color w:val="ff0000"/>
          <w:sz w:val="28"/>
          <w:szCs w:val="28"/>
        </w:rPr>
        <w:t xml:space="preserve">年</w:t>
      </w:r>
      <w:r>
        <w:rPr>
          <w:rFonts w:hint="eastAsia" w:ascii="仿宋" w:hAnsi="仿宋" w:eastAsia="仿宋" w:cs="宋体"/>
          <w:b/>
          <w:bCs/>
          <w:color w:val="ff0000"/>
          <w:sz w:val="28"/>
          <w:szCs w:val="28"/>
          <w:lang w:val="en-US" w:eastAsia="zh-CN"/>
        </w:rPr>
        <w:t xml:space="preserve"> 12 </w:t>
      </w:r>
      <w:r>
        <w:rPr>
          <w:rFonts w:hint="eastAsia" w:ascii="仿宋" w:hAnsi="仿宋" w:eastAsia="仿宋" w:cs="宋体"/>
          <w:b/>
          <w:bCs/>
          <w:color w:val="ff0000"/>
          <w:sz w:val="28"/>
          <w:szCs w:val="28"/>
        </w:rPr>
        <w:t xml:space="preserve">月</w:t>
      </w:r>
      <w:r>
        <w:rPr>
          <w:rFonts w:hint="eastAsia" w:ascii="仿宋" w:hAnsi="仿宋" w:eastAsia="仿宋" w:cs="宋体"/>
          <w:b/>
          <w:bCs/>
          <w:color w:val="ff0000"/>
          <w:sz w:val="28"/>
          <w:szCs w:val="28"/>
          <w:lang w:val="en-US" w:eastAsia="zh-CN"/>
        </w:rPr>
        <w:t xml:space="preserve"> 22 </w:t>
      </w:r>
      <w:r>
        <w:rPr>
          <w:rFonts w:hint="eastAsia" w:ascii="仿宋" w:hAnsi="仿宋" w:eastAsia="仿宋" w:cs="宋体"/>
          <w:b/>
          <w:bCs/>
          <w:color w:val="ff0000"/>
          <w:sz w:val="28"/>
          <w:szCs w:val="28"/>
        </w:rPr>
        <w:t xml:space="preserve">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30"/>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b/>
          <w:bCs/>
          <w:color w:val="ff0000"/>
          <w:sz w:val="28"/>
          <w:szCs w:val="28"/>
        </w:rPr>
        <w:t xml:space="preserve">202</w:t>
      </w:r>
      <w:r>
        <w:rPr>
          <w:rFonts w:hint="eastAsia" w:ascii="仿宋" w:hAnsi="仿宋" w:eastAsia="仿宋" w:cs="宋体"/>
          <w:b/>
          <w:bCs/>
          <w:color w:val="ff0000"/>
          <w:sz w:val="28"/>
          <w:szCs w:val="28"/>
          <w:lang w:val="en-US" w:eastAsia="zh-CN"/>
        </w:rPr>
        <w:t xml:space="preserve">5</w:t>
      </w:r>
      <w:r>
        <w:rPr>
          <w:rFonts w:hint="eastAsia" w:ascii="仿宋" w:hAnsi="仿宋" w:eastAsia="仿宋" w:cs="宋体"/>
          <w:b/>
          <w:bCs/>
          <w:color w:val="ff0000"/>
          <w:sz w:val="28"/>
          <w:szCs w:val="28"/>
        </w:rPr>
        <w:t xml:space="preserve">年</w:t>
      </w:r>
      <w:r>
        <w:rPr>
          <w:rFonts w:hint="eastAsia" w:ascii="仿宋" w:hAnsi="仿宋" w:eastAsia="仿宋" w:cs="宋体"/>
          <w:b/>
          <w:bCs/>
          <w:color w:val="ff0000"/>
          <w:sz w:val="28"/>
          <w:szCs w:val="28"/>
          <w:lang w:val="en-US" w:eastAsia="zh-CN"/>
        </w:rPr>
        <w:t xml:space="preserve"> 12 </w:t>
      </w:r>
      <w:r>
        <w:rPr>
          <w:rFonts w:hint="eastAsia" w:ascii="仿宋" w:hAnsi="仿宋" w:eastAsia="仿宋" w:cs="宋体"/>
          <w:b/>
          <w:bCs/>
          <w:color w:val="ff0000"/>
          <w:sz w:val="28"/>
          <w:szCs w:val="28"/>
        </w:rPr>
        <w:t xml:space="preserve">月</w:t>
      </w:r>
      <w:r>
        <w:rPr>
          <w:rFonts w:hint="eastAsia" w:ascii="仿宋" w:hAnsi="仿宋" w:eastAsia="仿宋" w:cs="宋体"/>
          <w:b/>
          <w:bCs/>
          <w:color w:val="ff0000"/>
          <w:sz w:val="28"/>
          <w:szCs w:val="28"/>
          <w:lang w:val="en-US" w:eastAsia="zh-CN"/>
        </w:rPr>
        <w:t xml:space="preserve"> 24 </w:t>
      </w:r>
      <w:r>
        <w:rPr>
          <w:rFonts w:hint="eastAsia" w:ascii="仿宋" w:hAnsi="仿宋" w:eastAsia="仿宋" w:cs="宋体"/>
          <w:b/>
          <w:bCs/>
          <w:color w:val="ff0000"/>
          <w:sz w:val="28"/>
          <w:szCs w:val="28"/>
        </w:rPr>
        <w:t xml:space="preserve">日 </w:t>
      </w:r>
      <w:r>
        <w:rPr>
          <w:rFonts w:hint="eastAsia" w:ascii="仿宋" w:hAnsi="仿宋" w:eastAsia="仿宋" w:cs="宋体"/>
          <w:b/>
          <w:bCs/>
          <w:color w:val="ff0000"/>
          <w:sz w:val="28"/>
          <w:szCs w:val="28"/>
          <w:lang w:val="en-US" w:eastAsia="zh-CN"/>
        </w:rPr>
        <w:t xml:space="preserve">14</w:t>
      </w:r>
      <w:r>
        <w:rPr>
          <w:rFonts w:hint="eastAsia" w:ascii="仿宋" w:hAnsi="仿宋" w:eastAsia="仿宋" w:cs="宋体"/>
          <w:b/>
          <w:bCs/>
          <w:color w:val="ff0000"/>
          <w:sz w:val="28"/>
          <w:szCs w:val="28"/>
        </w:rPr>
        <w:t xml:space="preserve"> ：</w:t>
      </w:r>
      <w:r>
        <w:rPr>
          <w:rFonts w:hint="eastAsia" w:ascii="仿宋" w:hAnsi="仿宋" w:eastAsia="仿宋" w:cs="宋体"/>
          <w:b/>
          <w:bCs/>
          <w:color w:val="ff0000"/>
          <w:sz w:val="28"/>
          <w:szCs w:val="28"/>
          <w:lang w:val="en-US" w:eastAsia="zh-CN"/>
        </w:rPr>
        <w:t xml:space="preserve">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9"/>
        <w:spacing w:before="0" w:after="0" w:line="560" w:lineRule="exact"/>
        <w:rPr>
          <w:rFonts w:ascii="仿宋" w:hAnsi="仿宋" w:eastAsia="仿宋" w:cs="宋体"/>
          <w:b w:val="0"/>
          <w:sz w:val="28"/>
          <w:szCs w:val="28"/>
        </w:rPr>
      </w:pPr>
      <w:r/>
      <w:bookmarkStart w:id="9" w:name="_Toc28359016"/>
      <w:r/>
      <w:bookmarkStart w:id="10" w:name="_Toc35393802"/>
      <w:r/>
      <w:bookmarkStart w:id="11" w:name="_Toc35393633"/>
      <w:r/>
      <w:bookmarkStart w:id="12" w:name="_Toc28359093"/>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b/>
          <w:bCs/>
          <w:color w:val="ff0000"/>
          <w:sz w:val="28"/>
          <w:szCs w:val="28"/>
        </w:rPr>
        <w:t xml:space="preserve">20</w:t>
      </w:r>
      <w:r>
        <w:rPr>
          <w:rFonts w:ascii="仿宋" w:hAnsi="仿宋" w:eastAsia="仿宋" w:cs="宋体"/>
          <w:b/>
          <w:bCs/>
          <w:color w:val="ff0000"/>
          <w:sz w:val="28"/>
          <w:szCs w:val="28"/>
        </w:rPr>
        <w:t xml:space="preserve">2</w:t>
      </w:r>
      <w:r>
        <w:rPr>
          <w:rFonts w:hint="eastAsia" w:ascii="仿宋" w:hAnsi="仿宋" w:eastAsia="仿宋" w:cs="宋体"/>
          <w:b/>
          <w:bCs/>
          <w:color w:val="ff0000"/>
          <w:sz w:val="28"/>
          <w:szCs w:val="28"/>
          <w:lang w:val="en-US" w:eastAsia="zh-CN"/>
        </w:rPr>
        <w:t xml:space="preserve">5</w:t>
      </w:r>
      <w:r>
        <w:rPr>
          <w:rFonts w:hint="eastAsia" w:ascii="仿宋" w:hAnsi="仿宋" w:eastAsia="仿宋" w:cs="宋体"/>
          <w:b/>
          <w:bCs/>
          <w:color w:val="ff0000"/>
          <w:sz w:val="28"/>
          <w:szCs w:val="28"/>
        </w:rPr>
        <w:t xml:space="preserve">年</w:t>
      </w:r>
      <w:r>
        <w:rPr>
          <w:rFonts w:hint="eastAsia" w:ascii="仿宋" w:hAnsi="仿宋" w:eastAsia="仿宋" w:cs="宋体"/>
          <w:b/>
          <w:bCs/>
          <w:color w:val="ff0000"/>
          <w:sz w:val="28"/>
          <w:szCs w:val="28"/>
          <w:lang w:val="en-US" w:eastAsia="zh-CN"/>
        </w:rPr>
        <w:t xml:space="preserve"> 12 </w:t>
      </w:r>
      <w:r>
        <w:rPr>
          <w:rFonts w:hint="eastAsia" w:ascii="仿宋" w:hAnsi="仿宋" w:eastAsia="仿宋" w:cs="宋体"/>
          <w:b/>
          <w:bCs/>
          <w:color w:val="ff0000"/>
          <w:sz w:val="28"/>
          <w:szCs w:val="28"/>
        </w:rPr>
        <w:t xml:space="preserve">月</w:t>
      </w:r>
      <w:r>
        <w:rPr>
          <w:rFonts w:hint="eastAsia" w:ascii="仿宋" w:hAnsi="仿宋" w:eastAsia="仿宋" w:cs="宋体"/>
          <w:b/>
          <w:bCs/>
          <w:color w:val="ff0000"/>
          <w:sz w:val="28"/>
          <w:szCs w:val="28"/>
          <w:lang w:val="en-US" w:eastAsia="zh-CN"/>
        </w:rPr>
        <w:t xml:space="preserve"> 24 </w:t>
      </w:r>
      <w:r>
        <w:rPr>
          <w:rFonts w:hint="eastAsia" w:ascii="仿宋" w:hAnsi="仿宋" w:eastAsia="仿宋" w:cs="宋体"/>
          <w:b/>
          <w:bCs/>
          <w:color w:val="ff0000"/>
          <w:sz w:val="28"/>
          <w:szCs w:val="28"/>
        </w:rPr>
        <w:t xml:space="preserve">日 </w:t>
      </w:r>
      <w:r>
        <w:rPr>
          <w:rFonts w:hint="eastAsia" w:ascii="仿宋" w:hAnsi="仿宋" w:eastAsia="仿宋" w:cs="宋体"/>
          <w:b/>
          <w:bCs/>
          <w:color w:val="ff0000"/>
          <w:sz w:val="28"/>
          <w:szCs w:val="28"/>
          <w:lang w:val="en-US" w:eastAsia="zh-CN"/>
        </w:rPr>
        <w:t xml:space="preserve">14</w:t>
      </w:r>
      <w:r>
        <w:rPr>
          <w:rFonts w:hint="eastAsia" w:ascii="仿宋" w:hAnsi="仿宋" w:eastAsia="仿宋" w:cs="宋体"/>
          <w:b/>
          <w:bCs/>
          <w:color w:val="ff0000"/>
          <w:sz w:val="28"/>
          <w:szCs w:val="28"/>
        </w:rPr>
        <w:t xml:space="preserve"> :</w:t>
      </w:r>
      <w:r>
        <w:rPr>
          <w:rFonts w:hint="eastAsia" w:ascii="仿宋" w:hAnsi="仿宋" w:eastAsia="仿宋" w:cs="宋体"/>
          <w:b/>
          <w:bCs/>
          <w:color w:val="ff0000"/>
          <w:sz w:val="28"/>
          <w:szCs w:val="28"/>
          <w:lang w:val="en-US" w:eastAsia="zh-CN"/>
        </w:rPr>
        <w:t xml:space="preserve"> 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7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30"/>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30"/>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30"/>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30"/>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称：兴化市千垛镇人民政府</w:t>
      </w:r>
      <w:r/>
    </w:p>
    <w:p>
      <w:pPr>
        <w:pStyle w:val="930"/>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兴化市李健南路39号</w:t>
      </w:r>
      <w:r/>
    </w:p>
    <w:p>
      <w:pPr>
        <w:pStyle w:val="930"/>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潘先生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15216608518</w:t>
      </w:r>
      <w:r>
        <w:rPr>
          <w:rFonts w:hint="eastAsia" w:ascii="仿宋" w:hAnsi="仿宋" w:eastAsia="仿宋"/>
          <w:color w:val="333333"/>
          <w:sz w:val="28"/>
          <w:szCs w:val="28"/>
          <w:shd w:val="clear" w:color="auto" w:fill="ffffff"/>
        </w:rPr>
        <w:t xml:space="preserve">   </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30"/>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号城投8号公馆11层</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3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潘先生</w:t>
      </w:r>
      <w:r>
        <w:rPr>
          <w:rFonts w:hint="eastAsia" w:ascii="仿宋" w:hAnsi="仿宋" w:eastAsia="仿宋"/>
          <w:color w:val="333333"/>
          <w:sz w:val="28"/>
          <w:szCs w:val="28"/>
          <w:shd w:val="clear" w:color="auto" w:fill="ffffff"/>
        </w:rPr>
        <w:t xml:space="preserve">    程先生</w:t>
      </w:r>
      <w:r/>
    </w:p>
    <w:p>
      <w:pPr>
        <w:pStyle w:val="930"/>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15216608518</w:t>
      </w:r>
      <w:r>
        <w:rPr>
          <w:rFonts w:hint="eastAsia" w:ascii="仿宋" w:hAnsi="仿宋" w:eastAsia="仿宋"/>
          <w:color w:val="333333"/>
          <w:sz w:val="28"/>
          <w:szCs w:val="28"/>
          <w:shd w:val="clear" w:color="auto" w:fill="ffffff"/>
        </w:rPr>
        <w:t xml:space="preserve">   15189991868</w:t>
      </w:r>
      <w:r/>
    </w:p>
    <w:p>
      <w:pPr>
        <w:pStyle w:val="930"/>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3"/>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供应商合法有效的法人的营业执照扫描件，或事业单位法人证书扫描件，或民办非企业单位登记证书扫描件。以上证明文件的扫描件；</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eastAsia="zh-CN" w:bidi="ar"/>
        </w:rPr>
        <w:t xml:space="preserve">提醒：</w:t>
      </w:r>
      <w:r>
        <w:rPr>
          <w:rFonts w:hint="eastAsia" w:ascii="仿宋" w:hAnsi="仿宋" w:eastAsia="仿宋"/>
          <w:sz w:val="28"/>
          <w:szCs w:val="28"/>
        </w:rPr>
        <w:t xml:space="preserve">本项目招标代理服务费参照“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协【202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号）”文件收费标准收取</w:t>
      </w:r>
      <w:r>
        <w:rPr>
          <w:rFonts w:hint="eastAsia" w:ascii="仿宋" w:hAnsi="仿宋" w:eastAsia="仿宋"/>
          <w:sz w:val="28"/>
          <w:szCs w:val="28"/>
          <w:lang w:eastAsia="zh-CN"/>
        </w:rPr>
        <w:t xml:space="preserve">（</w:t>
      </w:r>
      <w:r>
        <w:rPr>
          <w:rFonts w:hint="eastAsia" w:ascii="仿宋" w:hAnsi="仿宋" w:eastAsia="仿宋"/>
          <w:b/>
          <w:bCs/>
          <w:color w:val="ff0000"/>
          <w:sz w:val="28"/>
          <w:szCs w:val="28"/>
          <w:lang w:eastAsia="zh-CN"/>
        </w:rPr>
        <w:t xml:space="preserve">差额累进</w:t>
      </w:r>
      <w:r>
        <w:rPr>
          <w:rFonts w:hint="eastAsia" w:ascii="仿宋" w:hAnsi="仿宋" w:eastAsia="仿宋"/>
          <w:sz w:val="28"/>
          <w:szCs w:val="28"/>
          <w:lang w:eastAsia="zh-CN"/>
        </w:rPr>
        <w:t xml:space="preserve">）</w:t>
      </w:r>
      <w:r>
        <w:rPr>
          <w:rFonts w:hint="eastAsia" w:ascii="仿宋" w:hAnsi="仿宋" w:eastAsia="仿宋"/>
          <w:sz w:val="28"/>
          <w:szCs w:val="28"/>
        </w:rPr>
        <w:t xml:space="preserve">，由成交供应商在领取成交通知书时向本公司缴纳。</w:t>
      </w:r>
      <w:r/>
    </w:p>
    <w:p>
      <w:pPr>
        <w:ind w:firstLine="259"/>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江苏省政府采购代理常规服务收费指导价</w:t>
      </w:r>
      <w:r/>
    </w:p>
    <w:tbl>
      <w:tblPr>
        <w:tblStyle w:val="707"/>
        <w:tblpPr w:horzAnchor="page" w:tblpX="1721" w:vertAnchor="text" w:tblpY="263" w:leftFromText="180" w:topFromText="0" w:rightFromText="180" w:bottomFromText="0"/>
        <w:tblW w:w="7928"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61"/>
        <w:gridCol w:w="2667"/>
      </w:tblGrid>
      <w:tr>
        <w:trPr>
          <w:trHeight w:val="397"/>
        </w:trPr>
        <w:tc>
          <w:tcPr>
            <w:tcBorders>
              <w:top w:val="single" w:color="000000" w:sz="4" w:space="0"/>
            </w:tcBorders>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或者成交</w:t>
            </w:r>
            <w:r>
              <w:rPr>
                <w:rFonts w:hint="eastAsia" w:ascii="仿宋" w:hAnsi="仿宋" w:eastAsia="仿宋" w:cs="宋体"/>
                <w:color w:val="000000"/>
                <w:sz w:val="24"/>
              </w:rPr>
              <w:t xml:space="preserve">金额</w:t>
            </w:r>
            <w:r/>
          </w:p>
        </w:tc>
        <w:tc>
          <w:tcPr>
            <w:tcBorders>
              <w:top w:val="single" w:color="000000" w:sz="4" w:space="0"/>
            </w:tcBorders>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trHeight w:val="437"/>
        </w:trPr>
        <w:tc>
          <w:tcPr>
            <w:tcW w:w="5261"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trHeight w:val="43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rPr>
              <w:t xml:space="preserve">1</w:t>
            </w:r>
            <w:r>
              <w:rPr>
                <w:rFonts w:hint="eastAsia" w:ascii="仿宋" w:hAnsi="仿宋" w:eastAsia="仿宋" w:cs="宋体"/>
                <w:color w:val="000000"/>
                <w:sz w:val="24"/>
                <w:lang w:val="en-US" w:eastAsia="zh-CN"/>
              </w:rPr>
              <w:t xml:space="preserve">.6%</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lang w:val="en-US" w:eastAsia="zh-CN"/>
              </w:rPr>
              <w:t xml:space="preserve">1.1</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w:t>
            </w:r>
            <w:r>
              <w:rPr>
                <w:rFonts w:hint="eastAsia" w:ascii="仿宋" w:hAnsi="仿宋" w:eastAsia="仿宋" w:cs="宋体"/>
                <w:color w:val="000000"/>
                <w:sz w:val="24"/>
                <w:lang w:val="en-US" w:eastAsia="zh-CN"/>
              </w:rPr>
              <w:t xml:space="preserve">8</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69"/>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69"/>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69"/>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69"/>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69"/>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69"/>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69"/>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12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24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14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12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24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14</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12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24</w:t>
      </w:r>
      <w:bookmarkStart w:id="30" w:name="_GoBack"/>
      <w:r/>
      <w:bookmarkEnd w:id="30"/>
      <w:r>
        <w:rPr>
          <w:rFonts w:hint="eastAsia" w:ascii="仿宋" w:hAnsi="仿宋" w:eastAsia="仿宋" w:cs="宋体"/>
          <w:b/>
          <w:color w:val="ff0000"/>
          <w:szCs w:val="28"/>
          <w:lang w:val="en-US" w:eastAsia="zh-CN"/>
        </w:rPr>
        <w:t xml:space="preserve">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14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69"/>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69"/>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69"/>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69"/>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6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69"/>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6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69"/>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69"/>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69"/>
        <w:spacing w:line="560" w:lineRule="exact"/>
        <w:rPr>
          <w:rFonts w:ascii="仿宋" w:hAnsi="仿宋" w:eastAsia="仿宋" w:cs="宋体"/>
          <w:szCs w:val="28"/>
        </w:rPr>
      </w:pPr>
      <w:r>
        <w:rPr>
          <w:rFonts w:hint="eastAsia" w:ascii="仿宋" w:hAnsi="仿宋" w:eastAsia="仿宋" w:cs="宋体"/>
          <w:szCs w:val="28"/>
        </w:rPr>
        <w:t xml:space="preserve">注：</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69"/>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69"/>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69"/>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供应商合法有效的法人的营业执照扫描件，或事业单位法人证书扫描件，或民办非企业单位登记证书扫描件。以上证明文件的扫描件；</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69"/>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69"/>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69"/>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69"/>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69"/>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69"/>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69"/>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69"/>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69"/>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69"/>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69"/>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28"/>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2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2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2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2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2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2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2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2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2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2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9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9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9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92"/>
        <w:jc w:val="center"/>
        <w:spacing w:before="0" w:beforeAutospacing="0" w:after="0" w:afterAutospacing="0" w:line="520" w:lineRule="exact"/>
        <w:rPr>
          <w:rFonts w:ascii="黑体" w:eastAsia="黑体"/>
          <w:color w:val="000000"/>
          <w:sz w:val="28"/>
          <w:szCs w:val="28"/>
        </w:rPr>
      </w:pPr>
      <w:r/>
      <w:bookmarkStart w:id="14" w:name="_Hlk132807652"/>
      <w:r/>
      <w:r/>
    </w:p>
    <w:p>
      <w:pPr>
        <w:pStyle w:val="99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30"/>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9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千垛镇陈杨村2024年宜居宜业和美乡村建设项目（第二批）</w:t>
      </w:r>
      <w:r>
        <w:rPr>
          <w:rFonts w:hint="eastAsia" w:ascii="仿宋" w:hAnsi="仿宋" w:eastAsia="仿宋"/>
          <w:color w:val="000000"/>
          <w:sz w:val="28"/>
          <w:szCs w:val="28"/>
        </w:rPr>
        <w:t xml:space="preserve">。</w:t>
      </w:r>
      <w:r/>
    </w:p>
    <w:p>
      <w:pPr>
        <w:pStyle w:val="992"/>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w:t>
      </w:r>
      <w:r/>
    </w:p>
    <w:p>
      <w:pPr>
        <w:pStyle w:val="992"/>
        <w:ind w:left="0" w:firstLine="562"/>
        <w:spacing w:before="0" w:beforeAutospacing="0" w:after="0" w:afterAutospacing="0" w:line="360" w:lineRule="auto"/>
        <w:rPr>
          <w:rFonts w:hint="eastAsia" w:ascii="仿宋" w:hAnsi="仿宋" w:eastAsia="仿宋"/>
          <w:color w:val="000000"/>
          <w:sz w:val="28"/>
          <w:szCs w:val="28"/>
          <w:lang w:val="en-US" w:eastAsia="zh-CN"/>
        </w:rPr>
      </w:pPr>
      <w:r>
        <w:rPr>
          <w:rFonts w:hint="eastAsia" w:ascii="仿宋" w:hAnsi="仿宋" w:eastAsia="仿宋"/>
          <w:b/>
          <w:bCs/>
          <w:color w:val="000000"/>
          <w:sz w:val="28"/>
          <w:szCs w:val="28"/>
          <w:lang w:val="en-US" w:eastAsia="zh-CN"/>
        </w:rPr>
        <w:t xml:space="preserve">1包</w:t>
      </w:r>
      <w:r>
        <w:rPr>
          <w:rFonts w:hint="eastAsia" w:ascii="仿宋" w:hAnsi="仿宋" w:eastAsia="仿宋"/>
          <w:color w:val="000000"/>
          <w:sz w:val="28"/>
          <w:szCs w:val="28"/>
          <w:lang w:val="en-US" w:eastAsia="zh-CN"/>
        </w:rPr>
        <w:t xml:space="preserve">（千垛镇陈杨村2024年宜居宜业和美乡村道路、桥梁、停车场配套建设工程）人民币贰佰壹拾玖万捌仟叁佰壹拾贰元玖角（￥：2198312.9元）；</w:t>
      </w:r>
      <w:r/>
    </w:p>
    <w:p>
      <w:pPr>
        <w:pStyle w:val="992"/>
        <w:ind w:left="0" w:firstLine="562"/>
        <w:spacing w:before="0" w:beforeAutospacing="0" w:after="0" w:afterAutospacing="0" w:line="360" w:lineRule="auto"/>
        <w:rPr>
          <w:rFonts w:hint="eastAsia" w:ascii="仿宋" w:hAnsi="仿宋" w:eastAsia="仿宋"/>
          <w:color w:val="000000"/>
          <w:sz w:val="28"/>
          <w:szCs w:val="28"/>
          <w:lang w:val="en-US" w:eastAsia="zh-CN"/>
        </w:rPr>
      </w:pPr>
      <w:r>
        <w:rPr>
          <w:rFonts w:hint="eastAsia" w:ascii="仿宋" w:hAnsi="仿宋" w:eastAsia="仿宋"/>
          <w:b/>
          <w:bCs/>
          <w:color w:val="000000"/>
          <w:sz w:val="28"/>
          <w:szCs w:val="28"/>
          <w:lang w:val="en-US" w:eastAsia="zh-CN"/>
        </w:rPr>
        <w:t xml:space="preserve">2包</w:t>
      </w:r>
      <w:r>
        <w:rPr>
          <w:rFonts w:hint="eastAsia" w:ascii="仿宋" w:hAnsi="仿宋" w:eastAsia="仿宋"/>
          <w:color w:val="000000"/>
          <w:sz w:val="28"/>
          <w:szCs w:val="28"/>
          <w:lang w:val="en-US" w:eastAsia="zh-CN"/>
        </w:rPr>
        <w:t xml:space="preserve">（千垛镇陈杨村2024年宜居宜业和美乡村公共空间治理工程）人民币壹佰零肆万零陆元肆角肆分（￥：1040006.44元）；</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本项目最高限价为采购预算金额的8</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%，最后响应报价高于最高限价的，将被判定为无效响应文件。</w:t>
      </w:r>
      <w:r/>
    </w:p>
    <w:p>
      <w:pPr>
        <w:pStyle w:val="930"/>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r/>
    </w:p>
    <w:p>
      <w:pPr>
        <w:pStyle w:val="93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编制说明：</w:t>
      </w:r>
      <w:bookmarkEnd w:id="14"/>
      <w:r/>
      <w:r/>
    </w:p>
    <w:p>
      <w:pPr>
        <w:numPr>
          <w:ilvl w:val="0"/>
          <w:numId w:val="0"/>
        </w:numPr>
        <w:ind w:firstLine="562"/>
        <w:jc w:val="both"/>
        <w:keepLines w:val="0"/>
        <w:keepNext w:val="0"/>
        <w:pageBreakBefore w:val="0"/>
        <w:spacing w:line="600" w:lineRule="exact"/>
        <w:rPr>
          <w:rFonts w:hint="default" w:ascii="宋体" w:hAnsi="宋体" w:cs="宋体"/>
          <w:b/>
          <w:sz w:val="28"/>
          <w:szCs w:val="28"/>
          <w:lang w:val="en-US" w:eastAsia="zh-CN"/>
        </w:rPr>
      </w:pPr>
      <w:r>
        <w:rPr>
          <w:rFonts w:hint="eastAsia" w:ascii="宋体" w:hAnsi="宋体" w:cs="宋体"/>
          <w:b/>
          <w:sz w:val="28"/>
          <w:szCs w:val="28"/>
          <w:lang w:val="en-US" w:eastAsia="zh-CN"/>
        </w:rPr>
        <w:t xml:space="preserve">1包：</w:t>
      </w:r>
      <w:r/>
    </w:p>
    <w:p>
      <w:pPr>
        <w:numPr>
          <w:ilvl w:val="0"/>
          <w:numId w:val="0"/>
        </w:numPr>
        <w:ind w:firstLine="562"/>
        <w:keepLines w:val="0"/>
        <w:keepNext w:val="0"/>
        <w:pageBreakBefore w:val="0"/>
        <w:spacing w:line="600" w:lineRule="exact"/>
        <w:rPr>
          <w:rFonts w:hint="eastAsia" w:ascii="宋体" w:hAnsi="宋体" w:cs="宋体"/>
          <w:b/>
          <w:sz w:val="28"/>
          <w:szCs w:val="28"/>
          <w:lang w:eastAsia="zh-CN"/>
        </w:rPr>
      </w:pPr>
      <w:r>
        <w:rPr>
          <w:rFonts w:hint="eastAsia" w:ascii="宋体" w:hAnsi="宋体" w:cs="宋体"/>
          <w:b/>
          <w:sz w:val="28"/>
          <w:szCs w:val="28"/>
          <w:lang w:eastAsia="zh-CN"/>
        </w:rPr>
        <w:t xml:space="preserve">一、陈杨大道拓宽改造</w:t>
      </w:r>
      <w:r/>
    </w:p>
    <w:p>
      <w:pPr>
        <w:numPr>
          <w:ilvl w:val="0"/>
          <w:numId w:val="2"/>
        </w:numPr>
        <w:ind w:left="300" w:firstLine="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陈杨大道根据设计要求将原路面向东拓宽1.5m；</w:t>
      </w:r>
      <w:r/>
    </w:p>
    <w:p>
      <w:pPr>
        <w:numPr>
          <w:ilvl w:val="0"/>
          <w:numId w:val="2"/>
        </w:numPr>
        <w:ind w:left="300" w:firstLine="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道路拓宽不足土方按外购土方回填；</w:t>
      </w:r>
      <w:r/>
    </w:p>
    <w:p>
      <w:pPr>
        <w:numPr>
          <w:ilvl w:val="0"/>
          <w:numId w:val="2"/>
        </w:numPr>
        <w:ind w:left="300" w:firstLine="0"/>
        <w:keepLines w:val="0"/>
        <w:keepNext w:val="0"/>
        <w:pageBreakBefore w:val="0"/>
        <w:spacing w:line="600" w:lineRule="exact"/>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包括拓宽路面处的绿化迁移、路灯拆除；</w:t>
      </w:r>
      <w:r/>
    </w:p>
    <w:p>
      <w:pPr>
        <w:numPr>
          <w:ilvl w:val="0"/>
          <w:numId w:val="2"/>
        </w:numPr>
        <w:ind w:left="300" w:firstLine="0"/>
        <w:keepLines w:val="0"/>
        <w:keepNext w:val="0"/>
        <w:pageBreakBefore w:val="0"/>
        <w:spacing w:line="600" w:lineRule="exact"/>
        <w:rPr>
          <w:rFonts w:hint="eastAsia" w:ascii="宋体" w:hAnsi="宋体" w:cs="宋体"/>
          <w:sz w:val="22"/>
          <w:szCs w:val="22"/>
        </w:rPr>
      </w:pPr>
      <w:r>
        <w:rPr>
          <w:rFonts w:hint="eastAsia" w:ascii="仿宋" w:hAnsi="仿宋" w:eastAsia="仿宋" w:cs="仿宋"/>
          <w:b w:val="0"/>
          <w:bCs/>
          <w:sz w:val="28"/>
          <w:szCs w:val="28"/>
          <w:lang w:val="en-US" w:eastAsia="zh-CN"/>
        </w:rPr>
        <w:t xml:space="preserve">破损道路修复54m2按15cm厚C35砼路面；</w:t>
      </w:r>
      <w:r/>
    </w:p>
    <w:p>
      <w:pPr>
        <w:numPr>
          <w:ilvl w:val="0"/>
          <w:numId w:val="2"/>
        </w:numPr>
        <w:ind w:left="300" w:firstLine="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部分裂缝道路采用沥青灌缝处理，考虑</w:t>
      </w:r>
      <w:r>
        <w:rPr>
          <w:rFonts w:hint="eastAsia" w:ascii="仿宋" w:hAnsi="仿宋" w:eastAsia="仿宋" w:cs="仿宋"/>
          <w:sz w:val="28"/>
          <w:szCs w:val="28"/>
          <w:lang w:val="en-US" w:eastAsia="zh-CN"/>
        </w:rPr>
        <w:t xml:space="preserve">1500mm；</w:t>
      </w:r>
      <w:r/>
    </w:p>
    <w:p>
      <w:pPr>
        <w:numPr>
          <w:ilvl w:val="0"/>
          <w:numId w:val="2"/>
        </w:numPr>
        <w:ind w:left="300" w:firstLine="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在K0+771m处桥南北各安装4m长Gr-C-2E型波形护栏；</w:t>
      </w:r>
      <w:r/>
    </w:p>
    <w:p>
      <w:pPr>
        <w:numPr>
          <w:ilvl w:val="0"/>
          <w:numId w:val="2"/>
        </w:numPr>
        <w:ind w:left="300" w:firstLine="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计算了0.5台挖机、0.5台压路机进退场费，由中标单位包干使用。</w:t>
      </w:r>
      <w:r/>
    </w:p>
    <w:p>
      <w:pPr>
        <w:numPr>
          <w:ilvl w:val="0"/>
          <w:numId w:val="0"/>
        </w:numPr>
        <w:ind w:firstLine="562"/>
        <w:keepLines w:val="0"/>
        <w:keepNext w:val="0"/>
        <w:pageBreakBefore w:val="0"/>
        <w:spacing w:line="600" w:lineRule="exact"/>
        <w:rPr>
          <w:rFonts w:hint="eastAsia" w:ascii="宋体" w:hAnsi="宋体" w:cs="宋体"/>
          <w:b/>
          <w:sz w:val="28"/>
          <w:szCs w:val="28"/>
          <w:lang w:eastAsia="zh-CN"/>
        </w:rPr>
      </w:pPr>
      <w:r>
        <w:rPr>
          <w:rFonts w:hint="eastAsia" w:ascii="宋体" w:hAnsi="宋体" w:cs="宋体"/>
          <w:b/>
          <w:sz w:val="28"/>
          <w:szCs w:val="28"/>
          <w:lang w:eastAsia="zh-CN"/>
        </w:rPr>
        <w:t xml:space="preserve">二、园陵路改造</w:t>
      </w:r>
      <w:r/>
    </w:p>
    <w:p>
      <w:pPr>
        <w:numPr>
          <w:ilvl w:val="0"/>
          <w:numId w:val="3"/>
        </w:numPr>
        <w:ind w:left="30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园陵路原破损路面拆除及外运未考虑，拆除残值抵拆除及外运费用；</w:t>
      </w:r>
      <w:r/>
    </w:p>
    <w:p>
      <w:pPr>
        <w:numPr>
          <w:ilvl w:val="0"/>
          <w:numId w:val="3"/>
        </w:numPr>
        <w:ind w:left="30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园陵路南北向西侧驳岸按159m长，东西向北侧驳岸按54m长计算；</w:t>
      </w:r>
      <w:r/>
    </w:p>
    <w:p>
      <w:pPr>
        <w:numPr>
          <w:ilvl w:val="0"/>
          <w:numId w:val="3"/>
        </w:numPr>
        <w:ind w:left="30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b w:val="0"/>
          <w:bCs/>
          <w:sz w:val="28"/>
          <w:szCs w:val="28"/>
          <w:lang w:val="en-US" w:eastAsia="zh-CN"/>
        </w:rPr>
        <w:t xml:space="preserve">驳岸内侧回填不足土方按外购土方回填；</w:t>
      </w:r>
      <w:r/>
    </w:p>
    <w:p>
      <w:pPr>
        <w:numPr>
          <w:ilvl w:val="0"/>
          <w:numId w:val="3"/>
        </w:numPr>
        <w:ind w:left="300"/>
        <w:keepLines w:val="0"/>
        <w:keepNext w:val="0"/>
        <w:pageBreakBefore w:val="0"/>
        <w:spacing w:line="600" w:lineRule="exact"/>
        <w:rPr>
          <w:rFonts w:hint="eastAsia" w:ascii="宋体" w:hAnsi="宋体" w:cs="宋体"/>
          <w:b/>
          <w:sz w:val="28"/>
          <w:szCs w:val="28"/>
          <w:lang w:eastAsia="zh-CN"/>
        </w:rPr>
      </w:pPr>
      <w:r>
        <w:rPr>
          <w:rFonts w:hint="eastAsia" w:ascii="仿宋" w:hAnsi="仿宋" w:eastAsia="仿宋" w:cs="仿宋"/>
          <w:sz w:val="28"/>
          <w:szCs w:val="28"/>
          <w:lang w:val="en-US" w:eastAsia="zh-CN"/>
        </w:rPr>
        <w:t xml:space="preserve">计算了0.5台挖机、0.5台压路机进退场费，由中标单位包干使用。</w:t>
      </w:r>
      <w:r/>
    </w:p>
    <w:p>
      <w:pPr>
        <w:numPr>
          <w:ilvl w:val="0"/>
          <w:numId w:val="0"/>
        </w:numPr>
        <w:ind w:firstLine="562"/>
        <w:keepLines w:val="0"/>
        <w:keepNext w:val="0"/>
        <w:pageBreakBefore w:val="0"/>
        <w:spacing w:line="600" w:lineRule="exact"/>
        <w:rPr>
          <w:rFonts w:hint="eastAsia" w:ascii="宋体" w:hAnsi="宋体" w:cs="宋体"/>
          <w:b/>
          <w:sz w:val="28"/>
          <w:szCs w:val="28"/>
          <w:lang w:eastAsia="zh-CN"/>
        </w:rPr>
      </w:pPr>
      <w:r>
        <w:rPr>
          <w:rFonts w:hint="eastAsia" w:ascii="宋体" w:hAnsi="宋体" w:eastAsia="宋体" w:cs="宋体"/>
          <w:b/>
          <w:sz w:val="28"/>
          <w:szCs w:val="28"/>
          <w:lang w:val="en-US" w:eastAsia="zh-CN"/>
        </w:rPr>
        <w:t xml:space="preserve">三、</w:t>
      </w:r>
      <w:r>
        <w:rPr>
          <w:rFonts w:hint="eastAsia" w:ascii="宋体" w:hAnsi="宋体" w:cs="宋体"/>
          <w:b/>
          <w:sz w:val="28"/>
          <w:szCs w:val="28"/>
          <w:lang w:eastAsia="zh-CN"/>
        </w:rPr>
        <w:t xml:space="preserve">桥梁改造</w:t>
      </w:r>
      <w:r/>
    </w:p>
    <w:p>
      <w:pPr>
        <w:numPr>
          <w:ilvl w:val="0"/>
          <w:numId w:val="4"/>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本工程仅考虑1-4#桥拓宽改造；</w:t>
      </w:r>
      <w:r/>
    </w:p>
    <w:p>
      <w:pPr>
        <w:numPr>
          <w:ilvl w:val="0"/>
          <w:numId w:val="4"/>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已考虑改造时需拆除的栏杆、栏杆下坎、防撞护栏拆除费用；</w:t>
      </w:r>
      <w:r/>
    </w:p>
    <w:p>
      <w:pPr>
        <w:numPr>
          <w:ilvl w:val="0"/>
          <w:numId w:val="4"/>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桥头回填按1.5m以下按3%回填回填，1.5m以上按8%回填回填；</w:t>
      </w:r>
      <w:r/>
    </w:p>
    <w:p>
      <w:pPr>
        <w:numPr>
          <w:ilvl w:val="0"/>
          <w:numId w:val="4"/>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桥梁限载标志牌按每座桥梁两个考虑；</w:t>
      </w:r>
      <w:r/>
    </w:p>
    <w:p>
      <w:pPr>
        <w:numPr>
          <w:ilvl w:val="0"/>
          <w:numId w:val="4"/>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桥铭牌只考虑改造桥梁重新施工防撞护栏处设置；</w:t>
      </w:r>
      <w:r/>
    </w:p>
    <w:p>
      <w:pPr>
        <w:numPr>
          <w:ilvl w:val="0"/>
          <w:numId w:val="4"/>
        </w:numPr>
        <w:ind w:firstLine="28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b w:val="0"/>
          <w:bCs/>
          <w:sz w:val="28"/>
          <w:szCs w:val="28"/>
          <w:lang w:val="en-US" w:eastAsia="zh-CN"/>
        </w:rPr>
        <w:t xml:space="preserve">桥面泄水孔按铸铁泄水孔、每3.6m左右设一根；</w:t>
      </w:r>
      <w:r/>
    </w:p>
    <w:p>
      <w:pPr>
        <w:numPr>
          <w:ilvl w:val="0"/>
          <w:numId w:val="4"/>
        </w:numPr>
        <w:ind w:firstLine="28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计算了一台柴油打桩机进退场费，由中标单位包干使用。</w:t>
      </w:r>
      <w:r/>
    </w:p>
    <w:p>
      <w:pPr>
        <w:numPr>
          <w:ilvl w:val="0"/>
          <w:numId w:val="0"/>
        </w:numPr>
        <w:ind w:firstLine="562"/>
        <w:keepLines w:val="0"/>
        <w:keepNext w:val="0"/>
        <w:pageBreakBefore w:val="0"/>
        <w:spacing w:line="600" w:lineRule="exact"/>
        <w:rPr>
          <w:rFonts w:hint="eastAsia" w:ascii="宋体" w:hAnsi="宋体" w:cs="宋体"/>
          <w:b/>
          <w:sz w:val="28"/>
          <w:szCs w:val="28"/>
          <w:lang w:eastAsia="zh-CN"/>
        </w:rPr>
      </w:pPr>
      <w:r>
        <w:rPr>
          <w:rFonts w:hint="eastAsia" w:ascii="宋体" w:hAnsi="宋体" w:cs="宋体"/>
          <w:b/>
          <w:sz w:val="28"/>
          <w:szCs w:val="28"/>
          <w:lang w:eastAsia="zh-CN"/>
        </w:rPr>
        <w:t xml:space="preserve">四、停车场配套设施建设</w:t>
      </w:r>
      <w:r/>
    </w:p>
    <w:p>
      <w:pPr>
        <w:numPr>
          <w:ilvl w:val="0"/>
          <w:numId w:val="5"/>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本工程考虑4处停车场；</w:t>
      </w:r>
      <w:r/>
    </w:p>
    <w:p>
      <w:pPr>
        <w:numPr>
          <w:ilvl w:val="0"/>
          <w:numId w:val="5"/>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分别为：（1）杨家：村北、村中停车场个安装2个60KW双枪充电桩（快充），村东停车场安装2个7KW双枪充电桩（慢充）；（2）陈家庄西停车场安装2个7KW双枪充电桩（慢充）；</w:t>
      </w:r>
      <w:r/>
    </w:p>
    <w:p>
      <w:pPr>
        <w:numPr>
          <w:ilvl w:val="0"/>
          <w:numId w:val="5"/>
        </w:numPr>
        <w:ind w:left="0" w:firstLine="280"/>
        <w:keepLines w:val="0"/>
        <w:keepNext w:val="0"/>
        <w:pageBreakBefore w:val="0"/>
        <w:spacing w:line="6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w:t>
      </w:r>
      <w:r>
        <w:rPr>
          <w:rFonts w:hint="eastAsia" w:ascii="仿宋" w:hAnsi="仿宋" w:eastAsia="仿宋" w:cs="仿宋"/>
          <w:sz w:val="28"/>
          <w:szCs w:val="28"/>
          <w:lang w:eastAsia="zh-CN"/>
        </w:rPr>
        <w:t xml:space="preserve">控制价</w:t>
      </w:r>
      <w:r>
        <w:rPr>
          <w:rFonts w:hint="eastAsia" w:ascii="仿宋" w:hAnsi="仿宋" w:eastAsia="仿宋" w:cs="仿宋"/>
          <w:sz w:val="28"/>
          <w:szCs w:val="28"/>
        </w:rPr>
        <w:t xml:space="preserve">主要参照设计工程量编制，结算时按实调整</w:t>
      </w:r>
      <w:r>
        <w:rPr>
          <w:rFonts w:hint="eastAsia" w:ascii="仿宋" w:hAnsi="仿宋" w:eastAsia="仿宋" w:cs="仿宋"/>
          <w:sz w:val="28"/>
          <w:szCs w:val="28"/>
          <w:lang w:eastAsia="zh-CN"/>
        </w:rPr>
        <w:t xml:space="preserve">；</w:t>
      </w:r>
      <w:r/>
    </w:p>
    <w:p>
      <w:pPr>
        <w:numPr>
          <w:ilvl w:val="0"/>
          <w:numId w:val="5"/>
        </w:numPr>
        <w:ind w:left="0" w:firstLine="28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充电桩单价包含接地、调试等全套费用，采购前需报业主同意后，方可采购施工。</w:t>
      </w:r>
      <w:r/>
    </w:p>
    <w:p>
      <w:pPr>
        <w:numPr>
          <w:ilvl w:val="0"/>
          <w:numId w:val="0"/>
        </w:numPr>
        <w:ind w:firstLine="281"/>
        <w:jc w:val="both"/>
        <w:keepLines w:val="0"/>
        <w:keepNext w:val="0"/>
        <w:pageBreakBefore w:val="0"/>
        <w:spacing w:line="600" w:lineRule="exac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2包：</w:t>
      </w:r>
      <w:r/>
    </w:p>
    <w:p>
      <w:pPr>
        <w:numPr>
          <w:ilvl w:val="0"/>
          <w:numId w:val="0"/>
        </w:numPr>
        <w:ind w:firstLine="562"/>
        <w:keepLines w:val="0"/>
        <w:keepNext w:val="0"/>
        <w:pageBreakBefore w:val="0"/>
        <w:spacing w:line="600" w:lineRule="exact"/>
        <w:rPr>
          <w:rFonts w:hint="eastAsia" w:ascii="宋体" w:hAnsi="宋体" w:cs="宋体"/>
          <w:b/>
          <w:sz w:val="28"/>
          <w:szCs w:val="28"/>
          <w:lang w:eastAsia="zh-CN"/>
        </w:rPr>
      </w:pPr>
      <w:r>
        <w:rPr>
          <w:rFonts w:hint="eastAsia" w:ascii="宋体" w:hAnsi="宋体" w:cs="宋体"/>
          <w:b/>
          <w:sz w:val="28"/>
          <w:szCs w:val="28"/>
          <w:lang w:eastAsia="zh-CN"/>
        </w:rPr>
        <w:t xml:space="preserve">一、公共空间治理、河道治理</w:t>
      </w:r>
      <w:r/>
    </w:p>
    <w:p>
      <w:pPr>
        <w:numPr>
          <w:ilvl w:val="0"/>
          <w:numId w:val="0"/>
        </w:numPr>
        <w:ind w:firstLine="562"/>
        <w:keepLines w:val="0"/>
        <w:keepNext w:val="0"/>
        <w:pageBreakBefore w:val="0"/>
        <w:spacing w:line="600" w:lineRule="exact"/>
        <w:rPr>
          <w:rFonts w:hint="default" w:ascii="宋体" w:hAnsi="宋体" w:cs="宋体"/>
          <w:b/>
          <w:sz w:val="28"/>
          <w:szCs w:val="28"/>
          <w:lang w:val="en-US" w:eastAsia="zh-CN"/>
        </w:rPr>
      </w:pPr>
      <w:r>
        <w:rPr>
          <w:rFonts w:hint="eastAsia" w:ascii="宋体" w:hAnsi="宋体" w:cs="宋体"/>
          <w:b/>
          <w:sz w:val="28"/>
          <w:szCs w:val="28"/>
          <w:lang w:val="en-US" w:eastAsia="zh-CN"/>
        </w:rPr>
        <w:t xml:space="preserve">A:公共空间治理</w:t>
      </w:r>
      <w:r/>
    </w:p>
    <w:p>
      <w:pPr>
        <w:numPr>
          <w:ilvl w:val="0"/>
          <w:numId w:val="6"/>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公共空间治理为小塘变大塘，鱼塘整改；</w:t>
      </w:r>
      <w:r/>
    </w:p>
    <w:p>
      <w:pPr>
        <w:numPr>
          <w:ilvl w:val="0"/>
          <w:numId w:val="6"/>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鱼塘整改土方量按测量报告土方量计算；</w:t>
      </w:r>
      <w:r/>
    </w:p>
    <w:p>
      <w:pPr>
        <w:numPr>
          <w:ilvl w:val="0"/>
          <w:numId w:val="6"/>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鱼塘挖出土方用于加高、加宽圩堤，此费用包括挖土、清淤、圩堤加高、加宽，圩堤修整所有费用；</w:t>
      </w:r>
      <w:r/>
    </w:p>
    <w:p>
      <w:pPr>
        <w:numPr>
          <w:ilvl w:val="0"/>
          <w:numId w:val="6"/>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圩堤加高、加宽符合甲方要求后，多余土方中标单位可自行处置（但不得抛入河道和鱼塘中）；</w:t>
      </w:r>
      <w:r/>
    </w:p>
    <w:p>
      <w:pPr>
        <w:numPr>
          <w:ilvl w:val="0"/>
          <w:numId w:val="5"/>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计算了</w:t>
      </w:r>
      <w:r>
        <w:rPr>
          <w:rFonts w:hint="eastAsia" w:ascii="仿宋" w:hAnsi="仿宋" w:eastAsia="仿宋" w:cs="仿宋"/>
          <w:sz w:val="28"/>
          <w:szCs w:val="28"/>
          <w:lang w:val="en-US" w:eastAsia="zh-CN"/>
        </w:rPr>
        <w:t xml:space="preserve">二台挖机、二台推土机进退场费，由中标单位包干使用；</w:t>
      </w:r>
      <w:r/>
    </w:p>
    <w:p>
      <w:pPr>
        <w:numPr>
          <w:ilvl w:val="0"/>
          <w:numId w:val="0"/>
        </w:numPr>
        <w:ind w:firstLine="562"/>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宋体" w:hAnsi="宋体" w:cs="宋体"/>
          <w:b/>
          <w:sz w:val="28"/>
          <w:szCs w:val="28"/>
          <w:lang w:val="en-US" w:eastAsia="zh-CN"/>
        </w:rPr>
        <w:t xml:space="preserve">B:河道治理</w:t>
      </w:r>
      <w:r/>
    </w:p>
    <w:p>
      <w:pPr>
        <w:numPr>
          <w:ilvl w:val="0"/>
          <w:numId w:val="7"/>
        </w:numPr>
        <w:ind w:firstLine="280"/>
        <w:keepLines w:val="0"/>
        <w:keepNext w:val="0"/>
        <w:pageBreakBefore w:val="0"/>
        <w:spacing w:line="6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河道治理:即为河道清淤，河内、河边杂草清理；</w:t>
      </w:r>
      <w:r/>
    </w:p>
    <w:p>
      <w:pPr>
        <w:numPr>
          <w:ilvl w:val="0"/>
          <w:numId w:val="7"/>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河道清淤工程量按河道清淤土方测量报告计算；</w:t>
      </w:r>
      <w:r/>
    </w:p>
    <w:p>
      <w:pPr>
        <w:numPr>
          <w:ilvl w:val="0"/>
          <w:numId w:val="7"/>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河道清淤包括清除河道内、河道边杂草，河道清淤；</w:t>
      </w:r>
      <w:r/>
    </w:p>
    <w:p>
      <w:pPr>
        <w:numPr>
          <w:ilvl w:val="0"/>
          <w:numId w:val="7"/>
        </w:numPr>
        <w:ind w:firstLine="280"/>
        <w:keepLines w:val="0"/>
        <w:keepNext w:val="0"/>
        <w:pageBreakBefore w:val="0"/>
        <w:spacing w:line="600" w:lineRule="exact"/>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河道清淤挖出淤泥按河道两侧岸边堆放、平整；</w:t>
      </w:r>
      <w:r/>
    </w:p>
    <w:p>
      <w:pPr>
        <w:numPr>
          <w:ilvl w:val="0"/>
          <w:numId w:val="0"/>
        </w:numPr>
        <w:ind w:right="-210" w:firstLine="560"/>
        <w:jc w:val="left"/>
        <w:keepLines w:val="0"/>
        <w:keepNext w:val="0"/>
        <w:pageBreakBefore w:val="0"/>
        <w:spacing w:before="0" w:after="0" w:line="54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val="0"/>
          <w:bCs/>
          <w:sz w:val="28"/>
          <w:szCs w:val="28"/>
          <w:lang w:val="en-US" w:eastAsia="zh-CN"/>
        </w:rPr>
        <w:t xml:space="preserve">计算了</w:t>
      </w:r>
      <w:r>
        <w:rPr>
          <w:rFonts w:hint="eastAsia" w:ascii="仿宋" w:hAnsi="仿宋" w:eastAsia="仿宋" w:cs="仿宋"/>
          <w:sz w:val="28"/>
          <w:szCs w:val="28"/>
          <w:lang w:val="en-US" w:eastAsia="zh-CN"/>
        </w:rPr>
        <w:t xml:space="preserve">一台挖机进退场费，由中标单位包干使用；</w:t>
      </w:r>
      <w:r/>
    </w:p>
    <w:p>
      <w:pPr>
        <w:pStyle w:val="930"/>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07"/>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92"/>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92"/>
        <w:ind w:firstLine="635"/>
        <w:spacing w:before="0" w:beforeAutospacing="0" w:after="0" w:afterAutospacing="0" w:line="520" w:lineRule="exact"/>
        <w:rPr>
          <w:rFonts w:ascii="仿宋" w:hAnsi="仿宋" w:eastAsia="仿宋"/>
          <w:color w:val="000000"/>
          <w:sz w:val="28"/>
          <w:szCs w:val="28"/>
        </w:rPr>
      </w:pPr>
      <w:r/>
      <w:bookmarkStart w:id="15" w:name="_Hlk132807739"/>
      <w:r>
        <w:rPr>
          <w:rFonts w:hint="eastAsia" w:ascii="仿宋" w:hAnsi="仿宋" w:eastAsia="仿宋"/>
          <w:color w:val="000000"/>
          <w:sz w:val="28"/>
          <w:szCs w:val="28"/>
        </w:rPr>
        <w:t xml:space="preserve">（1）地基基础工程和主体结构工程为设计文件规定的工程合理使用年限；</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9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9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15"/>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hint="eastAsia" w:ascii="仿宋" w:hAnsi="仿宋" w:eastAsia="仿宋"/>
          <w:color w:val="ff0000"/>
          <w:sz w:val="28"/>
          <w:szCs w:val="28"/>
        </w:rPr>
      </w:pPr>
      <w:r>
        <w:rPr>
          <w:rFonts w:hint="eastAsia" w:ascii="仿宋" w:hAnsi="仿宋" w:eastAsia="仿宋"/>
          <w:color w:val="ff0000"/>
          <w:sz w:val="28"/>
          <w:szCs w:val="28"/>
          <w:lang w:val="en-US" w:eastAsia="zh-CN"/>
        </w:rPr>
        <w:t xml:space="preserve">1包：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180</w:t>
      </w:r>
      <w:r>
        <w:rPr>
          <w:rFonts w:hint="eastAsia" w:ascii="仿宋" w:hAnsi="仿宋" w:eastAsia="仿宋"/>
          <w:color w:val="ff0000"/>
          <w:sz w:val="28"/>
          <w:szCs w:val="28"/>
        </w:rPr>
        <w:t xml:space="preserve">日完成全部工作；</w:t>
      </w:r>
      <w:r/>
    </w:p>
    <w:p>
      <w:pPr>
        <w:ind w:firstLine="518"/>
        <w:jc w:val="left"/>
        <w:spacing w:line="360" w:lineRule="auto"/>
        <w:rPr>
          <w:rFonts w:hint="eastAsia" w:ascii="仿宋" w:hAnsi="仿宋" w:eastAsia="仿宋"/>
          <w:color w:val="ff0000"/>
          <w:sz w:val="28"/>
          <w:szCs w:val="28"/>
        </w:rPr>
      </w:pPr>
      <w:r>
        <w:rPr>
          <w:rFonts w:hint="eastAsia" w:ascii="仿宋" w:hAnsi="仿宋" w:eastAsia="仿宋"/>
          <w:color w:val="ff0000"/>
          <w:sz w:val="28"/>
          <w:szCs w:val="28"/>
          <w:lang w:val="en-US" w:eastAsia="zh-CN"/>
        </w:rPr>
        <w:t xml:space="preserve">2包：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180</w:t>
      </w:r>
      <w:r>
        <w:rPr>
          <w:rFonts w:hint="eastAsia" w:ascii="仿宋" w:hAnsi="仿宋" w:eastAsia="仿宋"/>
          <w:color w:val="ff0000"/>
          <w:sz w:val="28"/>
          <w:szCs w:val="28"/>
        </w:rPr>
        <w:t xml:space="preserve">日完成全部工作；</w:t>
      </w:r>
      <w:r/>
    </w:p>
    <w:p>
      <w:pPr>
        <w:pStyle w:val="907"/>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w:t>
      </w:r>
      <w:r>
        <w:rPr>
          <w:rFonts w:hint="eastAsia" w:ascii="仿宋" w:hAnsi="仿宋" w:eastAsia="仿宋"/>
          <w:b/>
          <w:bCs/>
          <w:color w:val="ff0000"/>
          <w:lang w:val="en-US" w:eastAsia="zh-CN"/>
        </w:rPr>
        <w:t xml:space="preserve">9</w:t>
      </w:r>
      <w:r>
        <w:rPr>
          <w:rFonts w:hint="eastAsia" w:ascii="仿宋" w:hAnsi="仿宋" w:eastAsia="仿宋"/>
          <w:b/>
          <w:bCs/>
          <w:color w:val="ff0000"/>
        </w:rPr>
        <w:t xml:space="preserve">0%，</w:t>
      </w:r>
      <w:r>
        <w:rPr>
          <w:rFonts w:hint="eastAsia" w:ascii="仿宋" w:hAnsi="仿宋" w:eastAsia="仿宋"/>
          <w:b/>
          <w:bCs/>
          <w:color w:val="ff0000"/>
          <w:lang w:eastAsia="zh-CN"/>
        </w:rPr>
        <w:t xml:space="preserve">满</w:t>
      </w:r>
      <w:r>
        <w:rPr>
          <w:rFonts w:hint="eastAsia" w:ascii="仿宋" w:hAnsi="仿宋" w:eastAsia="仿宋"/>
          <w:b/>
          <w:bCs/>
          <w:color w:val="ff0000"/>
        </w:rPr>
        <w:t xml:space="preserve">一年后根据审定价结清余款。每次支付工程款时，施工方应出具等额正式税务发票。</w:t>
      </w:r>
      <w:r/>
    </w:p>
    <w:p>
      <w:pPr>
        <w:pStyle w:val="907"/>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907"/>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07"/>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07"/>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69"/>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69"/>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69"/>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69"/>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69"/>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69"/>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69"/>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9"/>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69"/>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rPr>
          <w:rFonts w:hint="eastAsia" w:ascii="仿宋" w:hAnsi="仿宋" w:eastAsia="仿宋"/>
          <w:b/>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69"/>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69"/>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9"/>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6" w:name="_Toc351203481"/>
      <w:r>
        <w:rPr>
          <w:rFonts w:hint="eastAsia" w:ascii="仿宋" w:hAnsi="仿宋" w:eastAsia="仿宋"/>
          <w:b/>
          <w:sz w:val="28"/>
          <w:szCs w:val="28"/>
        </w:rPr>
        <w:t xml:space="preserve">一、工程概况</w:t>
      </w:r>
      <w:bookmarkEnd w:id="1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7" w:name="_Toc351203482"/>
      <w:r>
        <w:rPr>
          <w:rFonts w:hint="eastAsia" w:ascii="仿宋" w:hAnsi="仿宋" w:eastAsia="仿宋"/>
          <w:b/>
          <w:sz w:val="28"/>
          <w:szCs w:val="28"/>
        </w:rPr>
        <w:t xml:space="preserve">二、合同工期</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8" w:name="_Toc351203483"/>
      <w:r>
        <w:rPr>
          <w:rFonts w:hint="eastAsia" w:ascii="仿宋" w:hAnsi="仿宋" w:eastAsia="仿宋"/>
          <w:b/>
          <w:sz w:val="28"/>
          <w:szCs w:val="28"/>
        </w:rPr>
        <w:t xml:space="preserve">三、质量标准</w:t>
      </w:r>
      <w:bookmarkEnd w:id="1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9" w:name="_Toc351203484"/>
      <w:r>
        <w:rPr>
          <w:rFonts w:hint="eastAsia" w:ascii="仿宋" w:hAnsi="仿宋" w:eastAsia="仿宋"/>
          <w:b/>
          <w:sz w:val="28"/>
          <w:szCs w:val="28"/>
        </w:rPr>
        <w:t xml:space="preserve">四、签约合同价与合同价格形式</w:t>
      </w:r>
      <w:bookmarkEnd w:id="1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5"/>
      <w:r>
        <w:rPr>
          <w:rFonts w:hint="eastAsia" w:ascii="仿宋" w:hAnsi="仿宋" w:eastAsia="仿宋"/>
          <w:b/>
          <w:sz w:val="28"/>
          <w:szCs w:val="28"/>
        </w:rPr>
        <w:t xml:space="preserve">五、</w:t>
      </w:r>
      <w:bookmarkEnd w:id="2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1" w:name="_Toc351203486"/>
      <w:r>
        <w:rPr>
          <w:rFonts w:hint="eastAsia" w:ascii="仿宋" w:hAnsi="仿宋" w:eastAsia="仿宋"/>
          <w:b/>
          <w:sz w:val="28"/>
          <w:szCs w:val="28"/>
        </w:rPr>
        <w:t xml:space="preserve">六、合同文件构成</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2" w:name="_Toc351203487"/>
      <w:r>
        <w:rPr>
          <w:rFonts w:hint="eastAsia" w:ascii="仿宋" w:hAnsi="仿宋" w:eastAsia="仿宋" w:cs="宋体"/>
          <w:b/>
          <w:sz w:val="28"/>
          <w:szCs w:val="28"/>
        </w:rPr>
        <w:t xml:space="preserve">七、承诺</w:t>
      </w:r>
      <w:bookmarkEnd w:id="2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3"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4" w:name="_Toc351203489"/>
      <w:r>
        <w:rPr>
          <w:rFonts w:hint="eastAsia" w:ascii="仿宋" w:hAnsi="仿宋" w:eastAsia="仿宋"/>
          <w:b/>
          <w:bCs/>
          <w:sz w:val="28"/>
          <w:szCs w:val="28"/>
        </w:rPr>
        <w:t xml:space="preserve">九、签订时间</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5" w:name="_Toc351203490"/>
      <w:r>
        <w:rPr>
          <w:rFonts w:hint="eastAsia" w:ascii="仿宋" w:hAnsi="仿宋" w:eastAsia="仿宋" w:cs="宋体"/>
          <w:b/>
          <w:sz w:val="28"/>
          <w:szCs w:val="28"/>
        </w:rPr>
        <w:t xml:space="preserve">十、签订地点</w:t>
      </w:r>
      <w:bookmarkEnd w:id="2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6" w:name="_Toc351203491"/>
      <w:r>
        <w:rPr>
          <w:rFonts w:hint="eastAsia" w:ascii="仿宋" w:hAnsi="仿宋" w:eastAsia="仿宋" w:cs="宋体"/>
          <w:b/>
          <w:sz w:val="28"/>
          <w:szCs w:val="28"/>
        </w:rPr>
        <w:t xml:space="preserve">十一、补充协议</w:t>
      </w:r>
      <w:bookmarkEnd w:id="2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7" w:name="_Toc351203492"/>
      <w:r>
        <w:rPr>
          <w:rFonts w:hint="eastAsia" w:ascii="仿宋" w:hAnsi="仿宋" w:eastAsia="仿宋" w:cs="宋体"/>
          <w:b/>
          <w:sz w:val="28"/>
          <w:szCs w:val="28"/>
        </w:rPr>
        <w:t xml:space="preserve">十二、合同生效</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8" w:name="_Toc351203493"/>
      <w:r>
        <w:rPr>
          <w:rFonts w:hint="eastAsia" w:ascii="仿宋" w:hAnsi="仿宋" w:eastAsia="仿宋" w:cs="宋体"/>
          <w:b/>
          <w:sz w:val="28"/>
          <w:szCs w:val="28"/>
        </w:rPr>
        <w:t xml:space="preserve">十三、合同份数</w:t>
      </w:r>
      <w:bookmarkEnd w:id="2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518"/>
        <w:spacing w:line="56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友情提醒:采购人与中标、成交供应商应当在中标、成交通知书发出之日起三十日内，按照采购文件确定的事项签订政府采购合同。</w:t>
      </w:r>
      <w:r/>
    </w:p>
    <w:p>
      <w:pPr>
        <w:ind w:firstLine="518"/>
        <w:spacing w:line="560" w:lineRule="atLeast"/>
        <w:rPr>
          <w:rFonts w:ascii="黑体" w:hAnsi="宋体" w:eastAsia="黑体"/>
          <w:b/>
          <w:bCs/>
          <w:color w:val="000000"/>
          <w:sz w:val="28"/>
          <w:szCs w:val="28"/>
        </w:rPr>
      </w:pPr>
      <w:r>
        <w:rPr>
          <w:rFonts w:hint="eastAsia" w:ascii="仿宋" w:hAnsi="仿宋" w:eastAsia="仿宋" w:cs="仿宋"/>
          <w:sz w:val="28"/>
          <w:szCs w:val="28"/>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69"/>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69"/>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69"/>
        <w:spacing w:line="360" w:lineRule="auto"/>
        <w:rPr>
          <w:rFonts w:ascii="仿宋" w:hAnsi="仿宋" w:eastAsia="仿宋" w:cs="宋体"/>
          <w:szCs w:val="28"/>
        </w:rPr>
      </w:pPr>
      <w:r>
        <w:rPr>
          <w:rFonts w:ascii="仿宋" w:hAnsi="仿宋" w:eastAsia="仿宋" w:cs="宋体"/>
          <w:szCs w:val="28"/>
        </w:rPr>
      </w:r>
      <w:r/>
    </w:p>
    <w:tbl>
      <w:tblPr>
        <w:tblStyle w:val="70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69"/>
        <w:spacing w:line="360" w:lineRule="auto"/>
        <w:rPr>
          <w:rFonts w:ascii="仿宋" w:hAnsi="仿宋" w:eastAsia="仿宋" w:cs="宋体"/>
          <w:szCs w:val="28"/>
        </w:rPr>
      </w:pPr>
      <w:r>
        <w:rPr>
          <w:rFonts w:ascii="仿宋" w:hAnsi="仿宋" w:eastAsia="仿宋" w:cs="宋体"/>
          <w:szCs w:val="28"/>
        </w:rPr>
      </w:r>
      <w:r/>
    </w:p>
    <w:p>
      <w:pPr>
        <w:pStyle w:val="969"/>
        <w:spacing w:line="360" w:lineRule="auto"/>
        <w:rPr>
          <w:rFonts w:ascii="仿宋" w:hAnsi="仿宋" w:eastAsia="仿宋" w:cs="宋体"/>
          <w:szCs w:val="28"/>
        </w:rPr>
      </w:pPr>
      <w:r>
        <w:rPr>
          <w:rFonts w:ascii="仿宋" w:hAnsi="仿宋" w:eastAsia="仿宋" w:cs="宋体"/>
          <w:szCs w:val="28"/>
        </w:rPr>
      </w:r>
      <w:r/>
    </w:p>
    <w:p>
      <w:pPr>
        <w:pStyle w:val="969"/>
        <w:rPr>
          <w:rFonts w:ascii="仿宋" w:hAnsi="仿宋" w:eastAsia="仿宋" w:cs="宋体"/>
          <w:szCs w:val="28"/>
        </w:rPr>
      </w:pPr>
      <w:r>
        <w:rPr>
          <w:rFonts w:hint="eastAsia" w:ascii="仿宋" w:hAnsi="仿宋" w:eastAsia="仿宋" w:cs="宋体"/>
          <w:szCs w:val="28"/>
        </w:rPr>
        <w:t xml:space="preserve">报价说明：</w:t>
      </w:r>
      <w:r/>
    </w:p>
    <w:p>
      <w:pPr>
        <w:pStyle w:val="969"/>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69"/>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69"/>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69"/>
        <w:ind w:firstLine="480"/>
        <w:rPr>
          <w:rFonts w:ascii="仿宋" w:hAnsi="仿宋" w:eastAsia="仿宋" w:cs="宋体"/>
          <w:szCs w:val="28"/>
        </w:rPr>
      </w:pPr>
      <w:r>
        <w:rPr>
          <w:rFonts w:ascii="仿宋" w:hAnsi="仿宋" w:eastAsia="仿宋" w:cs="宋体"/>
          <w:szCs w:val="28"/>
        </w:rPr>
      </w:r>
      <w:r/>
    </w:p>
    <w:p>
      <w:pPr>
        <w:pStyle w:val="969"/>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69"/>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69"/>
        <w:ind w:firstLine="480"/>
        <w:rPr>
          <w:rFonts w:ascii="仿宋" w:hAnsi="仿宋" w:eastAsia="仿宋" w:cs="宋体"/>
          <w:b/>
          <w:bCs/>
          <w:szCs w:val="28"/>
        </w:rPr>
      </w:pPr>
      <w:r>
        <w:rPr>
          <w:rFonts w:hint="eastAsia" w:ascii="仿宋" w:hAnsi="仿宋" w:eastAsia="仿宋" w:cs="宋体"/>
          <w:szCs w:val="28"/>
        </w:rPr>
        <w:t xml:space="preserve">日期：</w:t>
      </w:r>
      <w:r/>
    </w:p>
    <w:p>
      <w:pPr>
        <w:pStyle w:val="969"/>
        <w:ind w:right="29"/>
        <w:rPr>
          <w:rFonts w:ascii="宋体" w:hAnsi="宋体" w:cs="宋体"/>
          <w:sz w:val="24"/>
        </w:rPr>
      </w:pPr>
      <w:r>
        <w:rPr>
          <w:rFonts w:ascii="宋体" w:hAnsi="宋体" w:cs="宋体"/>
          <w:sz w:val="24"/>
        </w:rPr>
      </w:r>
      <w:r/>
    </w:p>
    <w:p>
      <w:pPr>
        <w:pStyle w:val="969"/>
        <w:rPr>
          <w:rFonts w:ascii="宋体" w:hAnsi="宋体" w:cs="宋体"/>
        </w:rPr>
      </w:pPr>
      <w:r>
        <w:rPr>
          <w:rFonts w:ascii="宋体" w:hAnsi="宋体" w:cs="宋体"/>
        </w:rPr>
      </w:r>
      <w:r/>
    </w:p>
    <w:p>
      <w:pPr>
        <w:pStyle w:val="969"/>
        <w:rPr>
          <w:rFonts w:ascii="宋体" w:hAnsi="宋体" w:cs="宋体"/>
        </w:rPr>
      </w:pPr>
      <w:r>
        <w:rPr>
          <w:rFonts w:ascii="宋体" w:hAnsi="宋体" w:cs="宋体"/>
        </w:rPr>
      </w:r>
      <w:r/>
    </w:p>
    <w:p>
      <w:pPr>
        <w:pStyle w:val="969"/>
        <w:rPr>
          <w:rFonts w:ascii="宋体" w:hAnsi="宋体" w:cs="宋体"/>
        </w:rPr>
      </w:pPr>
      <w:r>
        <w:rPr>
          <w:rFonts w:ascii="宋体" w:hAnsi="宋体" w:cs="宋体"/>
        </w:rPr>
      </w:r>
      <w:r/>
    </w:p>
    <w:p>
      <w:pPr>
        <w:pStyle w:val="969"/>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69"/>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69"/>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69"/>
        <w:spacing w:line="0" w:lineRule="atLeast"/>
        <w:rPr>
          <w:rFonts w:ascii="仿宋" w:hAnsi="仿宋" w:eastAsia="仿宋" w:cs="宋体"/>
          <w:szCs w:val="28"/>
        </w:rPr>
      </w:pPr>
      <w:r>
        <w:rPr>
          <w:rFonts w:ascii="仿宋" w:hAnsi="仿宋" w:eastAsia="仿宋" w:cs="宋体"/>
          <w:szCs w:val="28"/>
        </w:rPr>
      </w:r>
      <w:r/>
    </w:p>
    <w:tbl>
      <w:tblPr>
        <w:tblStyle w:val="70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9"/>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9"/>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9"/>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9"/>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9"/>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9"/>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9"/>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69"/>
              <w:rPr>
                <w:rFonts w:ascii="仿宋" w:hAnsi="仿宋" w:eastAsia="仿宋" w:cs="宋体"/>
                <w:szCs w:val="28"/>
              </w:rPr>
            </w:pPr>
            <w:r>
              <w:rPr>
                <w:rFonts w:ascii="仿宋" w:hAnsi="仿宋" w:eastAsia="仿宋" w:cs="宋体"/>
                <w:szCs w:val="28"/>
              </w:rPr>
            </w:r>
            <w:r/>
          </w:p>
        </w:tc>
      </w:tr>
    </w:tbl>
    <w:p>
      <w:pPr>
        <w:pStyle w:val="969"/>
        <w:rPr>
          <w:rFonts w:ascii="仿宋" w:hAnsi="仿宋" w:eastAsia="仿宋" w:cs="宋体"/>
          <w:szCs w:val="28"/>
          <w:u w:val="single"/>
        </w:rPr>
      </w:pPr>
      <w:r>
        <w:rPr>
          <w:rFonts w:ascii="仿宋" w:hAnsi="仿宋" w:eastAsia="仿宋" w:cs="宋体"/>
          <w:szCs w:val="28"/>
          <w:u w:val="single"/>
        </w:rPr>
      </w:r>
      <w:r/>
    </w:p>
    <w:p>
      <w:pPr>
        <w:pStyle w:val="969"/>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69"/>
        <w:rPr>
          <w:rFonts w:ascii="仿宋" w:hAnsi="仿宋" w:eastAsia="仿宋" w:cs="宋体"/>
          <w:szCs w:val="28"/>
        </w:rPr>
      </w:pPr>
      <w:r>
        <w:rPr>
          <w:rFonts w:ascii="仿宋" w:hAnsi="仿宋" w:eastAsia="仿宋" w:cs="宋体"/>
          <w:szCs w:val="28"/>
        </w:rPr>
      </w:r>
      <w:r/>
    </w:p>
    <w:p>
      <w:pPr>
        <w:pStyle w:val="969"/>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69"/>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69"/>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24"/>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楷体" w:hAnsi="楷体" w:eastAsia="楷体"/>
          <w:b/>
          <w:color w:val="000000"/>
          <w:sz w:val="32"/>
          <w:szCs w:val="32"/>
          <w:lang w:val="en-US" w:eastAsia="zh-CN"/>
        </w:rPr>
        <w:t xml:space="preserve"> </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24"/>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24"/>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29"/>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的具体情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9" w:name="_bookmark2"/>
      <w:r/>
      <w:bookmarkEnd w:id="29"/>
      <w:r>
        <w:rPr>
          <w:rFonts w:ascii="仿宋" w:hAnsi="仿宋" w:eastAsia="仿宋"/>
          <w:sz w:val="28"/>
          <w:szCs w:val="28"/>
        </w:rPr>
        <w:t xml:space="preserve">                  日 期：</w:t>
      </w:r>
      <w:r/>
    </w:p>
    <w:p>
      <w:pPr>
        <w:pStyle w:val="1128"/>
        <w:ind w:firstLine="0"/>
        <w:rPr>
          <w:rFonts w:hint="eastAsia" w:eastAsia="宋体"/>
        </w:rPr>
      </w:pPr>
      <w:r>
        <w:rPr>
          <w:rFonts w:hint="eastAsia" w:eastAsia="宋体"/>
        </w:rPr>
      </w:r>
      <w:r/>
    </w:p>
    <w:p>
      <w:pPr>
        <w:pStyle w:val="1128"/>
        <w:ind w:firstLine="0"/>
        <w:rPr>
          <w:rFonts w:hint="eastAsia" w:eastAsia="宋体"/>
        </w:rPr>
      </w:pPr>
      <w:r>
        <w:rPr>
          <w:rFonts w:hint="eastAsia" w:eastAsia="宋体"/>
        </w:rPr>
      </w:r>
      <w:r/>
    </w:p>
    <w:p>
      <w:pPr>
        <w:pStyle w:val="112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项目采购活动由本单位承担工程。</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兴化市千垛镇人民政府  </w:t>
      </w:r>
      <w:r>
        <w:rPr>
          <w:rFonts w:hint="eastAsia" w:ascii="仿宋" w:hAnsi="仿宋" w:eastAsia="仿宋" w:cs="仿宋"/>
          <w:sz w:val="30"/>
          <w:szCs w:val="30"/>
        </w:rPr>
        <w:t xml:space="preserve">（发包人名称）：</w:t>
      </w:r>
      <w:r/>
    </w:p>
    <w:p>
      <w:pPr>
        <w:pStyle w:val="930"/>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2"/>
      </w:rPr>
      <w:framePr w:wrap="around" w:vAnchor="text" w:hAnchor="margin" w:xAlign="center" w:y="1"/>
    </w:pPr>
    <w:r/>
    <w:r/>
  </w:p>
  <w:p>
    <w:pPr>
      <w:pStyle w:val="920"/>
      <w:jc w:val="center"/>
    </w:pPr>
    <w:r>
      <w:fldChar w:fldCharType="begin"/>
    </w:r>
    <w:r>
      <w:rPr>
        <w:rStyle w:val="942"/>
      </w:rPr>
      <w:instrText xml:space="preserve"> PAGE </w:instrText>
    </w:r>
    <w:r>
      <w:fldChar w:fldCharType="separate"/>
    </w:r>
    <w:r>
      <w:rPr>
        <w:rStyle w:val="942"/>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2"/>
      </w:rPr>
      <w:framePr w:wrap="around" w:vAnchor="text" w:hAnchor="margin" w:xAlign="center" w:y="1"/>
    </w:pPr>
    <w:r>
      <w:fldChar w:fldCharType="begin"/>
    </w:r>
    <w:r>
      <w:rPr>
        <w:rStyle w:val="942"/>
      </w:rPr>
      <w:instrText xml:space="preserve">PAGE  </w:instrTex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rPr>
        <w:rFonts w:eastAsia="隶书"/>
        <w:sz w:val="24"/>
      </w:rPr>
    </w:pPr>
    <w:r>
      <w:rPr>
        <w:rFonts w:eastAsia="隶书"/>
        <w:sz w:val="24"/>
      </w:rPr>
    </w:r>
    <w:r/>
  </w:p>
  <w:p>
    <w:pPr>
      <w:pStyle w:val="922"/>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00" w:firstLine="0"/>
      </w:pPr>
      <w:rPr>
        <w:rFonts w:hint="default"/>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b w:val="0"/>
        <w:bCs w:val="0"/>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5"/>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1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29"/>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0"/>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1"/>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2"/>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3"/>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4"/>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6"/>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7"/>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680"/>
      <w:jc w:val="left"/>
      <w:spacing w:line="360" w:lineRule="auto"/>
    </w:pPr>
    <w:rPr>
      <w:rFonts w:ascii="Calibri" w:hAnsi="Calibri" w:cs="Calibri"/>
      <w:sz w:val="18"/>
      <w:szCs w:val="18"/>
    </w:rPr>
  </w:style>
  <w:style w:type="paragraph" w:styleId="709">
    <w:name w:val="Caption"/>
    <w:basedOn w:val="696"/>
    <w:next w:val="696"/>
    <w:uiPriority w:val="35"/>
    <w:semiHidden/>
    <w:unhideWhenUsed/>
    <w:qFormat/>
    <w:pPr>
      <w:spacing w:line="276" w:lineRule="auto"/>
    </w:pPr>
    <w:rPr>
      <w:b/>
      <w:bCs/>
      <w:color w:val="4f81bd" w:themeColor="accent1"/>
      <w:sz w:val="18"/>
      <w:szCs w:val="18"/>
    </w:rPr>
  </w:style>
  <w:style w:type="paragraph" w:styleId="710">
    <w:name w:val="toc 5"/>
    <w:basedOn w:val="696"/>
    <w:next w:val="696"/>
    <w:uiPriority w:val="39"/>
    <w:qFormat/>
    <w:pPr>
      <w:ind w:left="1680" w:firstLine="200"/>
      <w:jc w:val="left"/>
      <w:spacing w:line="360" w:lineRule="auto"/>
    </w:pPr>
    <w:rPr>
      <w:sz w:val="24"/>
      <w:szCs w:val="28"/>
    </w:rPr>
  </w:style>
  <w:style w:type="paragraph" w:styleId="711">
    <w:name w:val="toc 3"/>
    <w:basedOn w:val="696"/>
    <w:next w:val="69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12">
    <w:name w:val="toc 8"/>
    <w:basedOn w:val="696"/>
    <w:next w:val="696"/>
    <w:uiPriority w:val="39"/>
    <w:unhideWhenUsed/>
    <w:qFormat/>
    <w:pPr>
      <w:ind w:left="1960"/>
      <w:jc w:val="left"/>
      <w:spacing w:line="360" w:lineRule="auto"/>
    </w:pPr>
    <w:rPr>
      <w:rFonts w:ascii="Calibri" w:hAnsi="Calibri" w:cs="Calibri"/>
      <w:sz w:val="18"/>
      <w:szCs w:val="18"/>
    </w:rPr>
  </w:style>
  <w:style w:type="paragraph" w:styleId="713">
    <w:name w:val="endnote text"/>
    <w:basedOn w:val="696"/>
    <w:link w:val="875"/>
    <w:uiPriority w:val="99"/>
    <w:semiHidden/>
    <w:unhideWhenUsed/>
    <w:qFormat/>
    <w:pPr>
      <w:spacing w:after="0" w:line="240" w:lineRule="auto"/>
    </w:pPr>
    <w:rPr>
      <w:sz w:val="20"/>
    </w:rPr>
  </w:style>
  <w:style w:type="paragraph" w:styleId="714">
    <w:name w:val="Footer"/>
    <w:basedOn w:val="696"/>
    <w:link w:val="748"/>
    <w:uiPriority w:val="99"/>
    <w:unhideWhenUsed/>
    <w:qFormat/>
    <w:pPr>
      <w:spacing w:after="0" w:line="240" w:lineRule="auto"/>
      <w:tabs>
        <w:tab w:val="center" w:pos="7143" w:leader="none"/>
        <w:tab w:val="right" w:pos="14287" w:leader="none"/>
      </w:tabs>
    </w:pPr>
  </w:style>
  <w:style w:type="paragraph" w:styleId="715">
    <w:name w:val="Header"/>
    <w:basedOn w:val="696"/>
    <w:link w:val="746"/>
    <w:uiPriority w:val="99"/>
    <w:unhideWhenUsed/>
    <w:qFormat/>
    <w:pPr>
      <w:spacing w:after="0" w:line="240" w:lineRule="auto"/>
      <w:tabs>
        <w:tab w:val="center" w:pos="7143" w:leader="none"/>
        <w:tab w:val="right" w:pos="14287" w:leader="none"/>
      </w:tabs>
    </w:pPr>
  </w:style>
  <w:style w:type="paragraph" w:styleId="716">
    <w:name w:val="toc 1"/>
    <w:basedOn w:val="696"/>
    <w:next w:val="69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7">
    <w:name w:val="toc 4"/>
    <w:basedOn w:val="696"/>
    <w:next w:val="696"/>
    <w:uiPriority w:val="39"/>
    <w:unhideWhenUsed/>
    <w:qFormat/>
    <w:pPr>
      <w:ind w:left="840"/>
      <w:jc w:val="left"/>
      <w:spacing w:line="360" w:lineRule="auto"/>
    </w:pPr>
    <w:rPr>
      <w:rFonts w:ascii="Calibri" w:hAnsi="Calibri" w:cs="Calibri"/>
      <w:sz w:val="18"/>
      <w:szCs w:val="18"/>
    </w:rPr>
  </w:style>
  <w:style w:type="paragraph" w:styleId="718">
    <w:name w:val="Subtitle"/>
    <w:basedOn w:val="696"/>
    <w:next w:val="696"/>
    <w:link w:val="741"/>
    <w:uiPriority w:val="11"/>
    <w:qFormat/>
    <w:pPr>
      <w:spacing w:before="200" w:after="200"/>
    </w:pPr>
    <w:rPr>
      <w:sz w:val="24"/>
      <w:szCs w:val="24"/>
    </w:rPr>
  </w:style>
  <w:style w:type="paragraph" w:styleId="719">
    <w:name w:val="footnote text"/>
    <w:basedOn w:val="696"/>
    <w:link w:val="874"/>
    <w:uiPriority w:val="99"/>
    <w:semiHidden/>
    <w:unhideWhenUsed/>
    <w:qFormat/>
    <w:pPr>
      <w:spacing w:after="40" w:line="240" w:lineRule="auto"/>
    </w:pPr>
    <w:rPr>
      <w:sz w:val="18"/>
    </w:rPr>
  </w:style>
  <w:style w:type="paragraph" w:styleId="720">
    <w:name w:val="toc 6"/>
    <w:basedOn w:val="696"/>
    <w:next w:val="696"/>
    <w:uiPriority w:val="39"/>
    <w:unhideWhenUsed/>
    <w:qFormat/>
    <w:pPr>
      <w:ind w:left="1400"/>
      <w:jc w:val="left"/>
      <w:spacing w:line="360" w:lineRule="auto"/>
    </w:pPr>
    <w:rPr>
      <w:rFonts w:ascii="Calibri" w:hAnsi="Calibri" w:cs="Calibri"/>
      <w:sz w:val="18"/>
      <w:szCs w:val="18"/>
    </w:rPr>
  </w:style>
  <w:style w:type="paragraph" w:styleId="721">
    <w:name w:val="table of figures"/>
    <w:basedOn w:val="696"/>
    <w:next w:val="696"/>
    <w:uiPriority w:val="99"/>
    <w:unhideWhenUsed/>
    <w:qFormat/>
    <w:pPr>
      <w:spacing w:after="0" w:afterAutospacing="0"/>
    </w:pPr>
  </w:style>
  <w:style w:type="paragraph" w:styleId="722">
    <w:name w:val="toc 2"/>
    <w:basedOn w:val="696"/>
    <w:next w:val="696"/>
    <w:uiPriority w:val="39"/>
    <w:qFormat/>
    <w:pPr>
      <w:ind w:left="480"/>
      <w:jc w:val="left"/>
      <w:spacing w:line="360" w:lineRule="auto"/>
      <w:widowControl/>
      <w:tabs>
        <w:tab w:val="left" w:pos="1134" w:leader="none"/>
        <w:tab w:val="right" w:pos="9639" w:leader="dot"/>
      </w:tabs>
    </w:pPr>
    <w:rPr>
      <w:sz w:val="24"/>
      <w:szCs w:val="22"/>
    </w:rPr>
  </w:style>
  <w:style w:type="paragraph" w:styleId="723">
    <w:name w:val="toc 9"/>
    <w:basedOn w:val="696"/>
    <w:next w:val="696"/>
    <w:uiPriority w:val="39"/>
    <w:unhideWhenUsed/>
    <w:qFormat/>
    <w:pPr>
      <w:ind w:left="2240"/>
      <w:jc w:val="left"/>
      <w:spacing w:line="360" w:lineRule="auto"/>
    </w:pPr>
    <w:rPr>
      <w:rFonts w:ascii="Calibri" w:hAnsi="Calibri" w:cs="Calibri"/>
      <w:sz w:val="18"/>
      <w:szCs w:val="18"/>
    </w:rPr>
  </w:style>
  <w:style w:type="paragraph" w:styleId="724">
    <w:name w:val="Title"/>
    <w:basedOn w:val="696"/>
    <w:next w:val="696"/>
    <w:link w:val="740"/>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rPr>
  </w:style>
  <w:style w:type="character" w:styleId="728">
    <w:name w:val="footnote reference"/>
    <w:uiPriority w:val="99"/>
    <w:unhideWhenUsed/>
    <w:qFormat/>
    <w:rPr>
      <w:vertAlign w:val="superscript"/>
    </w:rPr>
  </w:style>
  <w:style w:type="character" w:styleId="729" w:customStyle="1">
    <w:name w:val="Heading 1 Char"/>
    <w:link w:val="697"/>
    <w:uiPriority w:val="9"/>
    <w:qFormat/>
    <w:rPr>
      <w:rFonts w:ascii="Arial" w:hAnsi="Arial" w:eastAsia="Arial" w:cs="Arial"/>
      <w:sz w:val="40"/>
      <w:szCs w:val="40"/>
    </w:rPr>
  </w:style>
  <w:style w:type="character" w:styleId="730" w:customStyle="1">
    <w:name w:val="Heading 2 Char"/>
    <w:link w:val="698"/>
    <w:uiPriority w:val="9"/>
    <w:qFormat/>
    <w:rPr>
      <w:rFonts w:ascii="Arial" w:hAnsi="Arial" w:eastAsia="Arial" w:cs="Arial"/>
      <w:sz w:val="34"/>
    </w:rPr>
  </w:style>
  <w:style w:type="character" w:styleId="731" w:customStyle="1">
    <w:name w:val="Heading 3 Char"/>
    <w:link w:val="699"/>
    <w:uiPriority w:val="9"/>
    <w:qFormat/>
    <w:rPr>
      <w:rFonts w:ascii="Arial" w:hAnsi="Arial" w:eastAsia="Arial" w:cs="Arial"/>
      <w:sz w:val="30"/>
      <w:szCs w:val="30"/>
    </w:rPr>
  </w:style>
  <w:style w:type="character" w:styleId="732" w:customStyle="1">
    <w:name w:val="Heading 4 Char"/>
    <w:link w:val="700"/>
    <w:uiPriority w:val="9"/>
    <w:qFormat/>
    <w:rPr>
      <w:rFonts w:ascii="Arial" w:hAnsi="Arial" w:eastAsia="Arial" w:cs="Arial"/>
      <w:b/>
      <w:bCs/>
      <w:sz w:val="26"/>
      <w:szCs w:val="26"/>
    </w:rPr>
  </w:style>
  <w:style w:type="character" w:styleId="733" w:customStyle="1">
    <w:name w:val="Heading 5 Char"/>
    <w:link w:val="701"/>
    <w:uiPriority w:val="9"/>
    <w:qFormat/>
    <w:rPr>
      <w:rFonts w:ascii="Arial" w:hAnsi="Arial" w:eastAsia="Arial" w:cs="Arial"/>
      <w:b/>
      <w:bCs/>
      <w:sz w:val="24"/>
      <w:szCs w:val="24"/>
    </w:rPr>
  </w:style>
  <w:style w:type="character" w:styleId="734" w:customStyle="1">
    <w:name w:val="Heading 6 Char"/>
    <w:link w:val="702"/>
    <w:uiPriority w:val="9"/>
    <w:qFormat/>
    <w:rPr>
      <w:rFonts w:ascii="Arial" w:hAnsi="Arial" w:eastAsia="Arial" w:cs="Arial"/>
      <w:b/>
      <w:bCs/>
      <w:sz w:val="22"/>
      <w:szCs w:val="22"/>
    </w:rPr>
  </w:style>
  <w:style w:type="character" w:styleId="735" w:customStyle="1">
    <w:name w:val="Heading 7 Char"/>
    <w:link w:val="703"/>
    <w:uiPriority w:val="9"/>
    <w:qFormat/>
    <w:rPr>
      <w:rFonts w:ascii="Arial" w:hAnsi="Arial" w:eastAsia="Arial" w:cs="Arial"/>
      <w:b/>
      <w:bCs/>
      <w:i/>
      <w:iCs/>
      <w:sz w:val="22"/>
      <w:szCs w:val="22"/>
    </w:rPr>
  </w:style>
  <w:style w:type="character" w:styleId="736" w:customStyle="1">
    <w:name w:val="Heading 8 Char"/>
    <w:link w:val="704"/>
    <w:uiPriority w:val="9"/>
    <w:qFormat/>
    <w:rPr>
      <w:rFonts w:ascii="Arial" w:hAnsi="Arial" w:eastAsia="Arial" w:cs="Arial"/>
      <w:i/>
      <w:iCs/>
      <w:sz w:val="22"/>
      <w:szCs w:val="22"/>
    </w:rPr>
  </w:style>
  <w:style w:type="character" w:styleId="737" w:customStyle="1">
    <w:name w:val="Heading 9 Char"/>
    <w:link w:val="705"/>
    <w:uiPriority w:val="9"/>
    <w:qFormat/>
    <w:rPr>
      <w:rFonts w:ascii="Arial" w:hAnsi="Arial" w:eastAsia="Arial" w:cs="Arial"/>
      <w:i/>
      <w:iCs/>
      <w:sz w:val="21"/>
      <w:szCs w:val="21"/>
    </w:rPr>
  </w:style>
  <w:style w:type="paragraph" w:styleId="738">
    <w:name w:val="List Paragraph"/>
    <w:basedOn w:val="696"/>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4"/>
    <w:uiPriority w:val="10"/>
    <w:qFormat/>
    <w:rPr>
      <w:sz w:val="48"/>
      <w:szCs w:val="48"/>
    </w:rPr>
  </w:style>
  <w:style w:type="character" w:styleId="741" w:customStyle="1">
    <w:name w:val="Subtitle Char"/>
    <w:link w:val="718"/>
    <w:uiPriority w:val="11"/>
    <w:qFormat/>
    <w:rPr>
      <w:sz w:val="24"/>
      <w:szCs w:val="24"/>
    </w:rPr>
  </w:style>
  <w:style w:type="paragraph" w:styleId="742">
    <w:name w:val="Quote"/>
    <w:basedOn w:val="696"/>
    <w:next w:val="696"/>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6"/>
    <w:next w:val="696"/>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5"/>
    <w:uiPriority w:val="99"/>
    <w:qFormat/>
  </w:style>
  <w:style w:type="character" w:styleId="747" w:customStyle="1">
    <w:name w:val="Footer Char"/>
    <w:link w:val="714"/>
    <w:uiPriority w:val="99"/>
    <w:qFormat/>
  </w:style>
  <w:style w:type="character" w:styleId="748" w:customStyle="1">
    <w:name w:val="Caption Char"/>
    <w:link w:val="714"/>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9"/>
    <w:uiPriority w:val="99"/>
    <w:qFormat/>
    <w:rPr>
      <w:sz w:val="18"/>
    </w:rPr>
  </w:style>
  <w:style w:type="character" w:styleId="875" w:customStyle="1">
    <w:name w:val="Endnote Text Char"/>
    <w:link w:val="713"/>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6"/>
    <w:next w:val="878"/>
    <w:link w:val="888"/>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78" w:customStyle="1">
    <w:name w:val="标题 41"/>
    <w:basedOn w:val="696"/>
    <w:next w:val="696"/>
    <w:link w:val="88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79" w:customStyle="1">
    <w:name w:val="标题 211"/>
    <w:basedOn w:val="696"/>
    <w:next w:val="696"/>
    <w:link w:val="890"/>
    <w:uiPriority w:val="0"/>
    <w:qFormat/>
    <w:pPr>
      <w:keepLines/>
      <w:keepNext/>
      <w:spacing w:before="260" w:after="260" w:line="416" w:lineRule="auto"/>
      <w:outlineLvl w:val="1"/>
    </w:pPr>
    <w:rPr>
      <w:rFonts w:ascii="Cambria" w:hAnsi="Cambria"/>
      <w:b/>
      <w:bCs/>
      <w:sz w:val="32"/>
      <w:szCs w:val="32"/>
    </w:rPr>
  </w:style>
  <w:style w:type="paragraph" w:styleId="880" w:customStyle="1">
    <w:name w:val="标题 311"/>
    <w:basedOn w:val="696"/>
    <w:next w:val="696"/>
    <w:link w:val="891"/>
    <w:uiPriority w:val="0"/>
    <w:qFormat/>
    <w:pPr>
      <w:keepLines/>
      <w:keepNext/>
      <w:spacing w:before="260" w:after="260" w:line="416" w:lineRule="auto"/>
      <w:outlineLvl w:val="2"/>
    </w:pPr>
    <w:rPr>
      <w:b/>
      <w:bCs/>
      <w:sz w:val="32"/>
      <w:szCs w:val="32"/>
    </w:rPr>
  </w:style>
  <w:style w:type="paragraph" w:styleId="881" w:customStyle="1">
    <w:name w:val="标题 51"/>
    <w:basedOn w:val="696"/>
    <w:next w:val="696"/>
    <w:link w:val="892"/>
    <w:uiPriority w:val="0"/>
    <w:qFormat/>
    <w:pPr>
      <w:jc w:val="left"/>
      <w:keepLines/>
      <w:keepNext/>
      <w:spacing w:line="360" w:lineRule="auto"/>
      <w:outlineLvl w:val="4"/>
    </w:pPr>
    <w:rPr>
      <w:rFonts w:eastAsia="黑体"/>
      <w:bCs/>
      <w:sz w:val="24"/>
      <w:szCs w:val="28"/>
    </w:rPr>
  </w:style>
  <w:style w:type="paragraph" w:styleId="882" w:customStyle="1">
    <w:name w:val="标题 61"/>
    <w:basedOn w:val="696"/>
    <w:next w:val="696"/>
    <w:link w:val="893"/>
    <w:uiPriority w:val="0"/>
    <w:qFormat/>
    <w:pPr>
      <w:ind w:left="1152" w:hanging="1152"/>
      <w:jc w:val="left"/>
      <w:keepLines/>
      <w:keepNext/>
      <w:spacing w:before="240" w:after="64" w:line="320" w:lineRule="auto"/>
      <w:outlineLvl w:val="5"/>
    </w:pPr>
    <w:rPr>
      <w:rFonts w:ascii="Cambria" w:hAnsi="Cambria"/>
      <w:b/>
      <w:bCs/>
      <w:sz w:val="24"/>
    </w:rPr>
  </w:style>
  <w:style w:type="paragraph" w:styleId="883" w:customStyle="1">
    <w:name w:val="标题 71"/>
    <w:basedOn w:val="696"/>
    <w:next w:val="696"/>
    <w:link w:val="894"/>
    <w:uiPriority w:val="0"/>
    <w:qFormat/>
    <w:pPr>
      <w:ind w:left="1296" w:hanging="1296"/>
      <w:jc w:val="left"/>
      <w:keepLines/>
      <w:keepNext/>
      <w:spacing w:before="240" w:after="64" w:line="320" w:lineRule="auto"/>
      <w:outlineLvl w:val="6"/>
    </w:pPr>
    <w:rPr>
      <w:b/>
      <w:bCs/>
      <w:sz w:val="24"/>
    </w:rPr>
  </w:style>
  <w:style w:type="paragraph" w:styleId="884" w:customStyle="1">
    <w:name w:val="标题 81"/>
    <w:basedOn w:val="696"/>
    <w:next w:val="696"/>
    <w:link w:val="895"/>
    <w:uiPriority w:val="0"/>
    <w:qFormat/>
    <w:pPr>
      <w:ind w:left="1440" w:hanging="1440"/>
      <w:jc w:val="left"/>
      <w:keepLines/>
      <w:keepNext/>
      <w:spacing w:before="240" w:after="64" w:line="320" w:lineRule="auto"/>
      <w:outlineLvl w:val="7"/>
    </w:pPr>
    <w:rPr>
      <w:rFonts w:ascii="Cambria" w:hAnsi="Cambria"/>
      <w:sz w:val="24"/>
    </w:rPr>
  </w:style>
  <w:style w:type="paragraph" w:styleId="885" w:customStyle="1">
    <w:name w:val="标题 91"/>
    <w:basedOn w:val="877"/>
    <w:next w:val="696"/>
    <w:link w:val="896"/>
    <w:uiPriority w:val="0"/>
    <w:qFormat/>
    <w:pPr>
      <w:spacing w:before="0" w:line="360" w:lineRule="auto"/>
      <w:outlineLvl w:val="8"/>
    </w:pPr>
    <w:rPr>
      <w:rFonts w:ascii="Times New Roman" w:hAnsi="Times New Roman" w:eastAsia="黑体"/>
      <w:b/>
      <w:bCs/>
      <w:sz w:val="32"/>
      <w:szCs w:val="32"/>
    </w:rPr>
  </w:style>
  <w:style w:type="character" w:styleId="886" w:customStyle="1">
    <w:name w:val="默认段落字体11"/>
    <w:link w:val="696"/>
    <w:uiPriority w:val="1"/>
    <w:unhideWhenUsed/>
    <w:qFormat/>
  </w:style>
  <w:style w:type="table" w:styleId="887" w:customStyle="1">
    <w:name w:val="普通表格1"/>
    <w:uiPriority w:val="99"/>
    <w:unhideWhenUsed/>
    <w:qFormat/>
    <w:tblPr/>
  </w:style>
  <w:style w:type="character" w:styleId="888" w:customStyle="1">
    <w:name w:val="标题 1 字符"/>
    <w:link w:val="877"/>
    <w:uiPriority w:val="0"/>
    <w:qFormat/>
    <w:rPr>
      <w:rFonts w:ascii="Century Schoolbook" w:hAnsi="Century Schoolbook" w:eastAsia="微软简标宋"/>
      <w:sz w:val="40"/>
    </w:rPr>
  </w:style>
  <w:style w:type="character" w:styleId="889" w:customStyle="1">
    <w:name w:val="标题 4 字符"/>
    <w:link w:val="878"/>
    <w:uiPriority w:val="0"/>
    <w:qFormat/>
    <w:rPr>
      <w:rFonts w:ascii="Century Schoolbook" w:hAnsi="Century Schoolbook" w:eastAsia="楷体_GB2312"/>
      <w:sz w:val="32"/>
    </w:rPr>
  </w:style>
  <w:style w:type="character" w:styleId="890" w:customStyle="1">
    <w:name w:val="标题 2 字符"/>
    <w:link w:val="879"/>
    <w:uiPriority w:val="0"/>
    <w:qFormat/>
    <w:rPr>
      <w:rFonts w:ascii="Cambria" w:hAnsi="Cambria" w:eastAsia="宋体" w:cs="Times New Roman"/>
      <w:b/>
      <w:bCs/>
      <w:sz w:val="32"/>
      <w:szCs w:val="32"/>
    </w:rPr>
  </w:style>
  <w:style w:type="character" w:styleId="891" w:customStyle="1">
    <w:name w:val="标题 3 字符"/>
    <w:link w:val="880"/>
    <w:uiPriority w:val="0"/>
    <w:qFormat/>
    <w:rPr>
      <w:b/>
      <w:bCs/>
      <w:sz w:val="32"/>
      <w:szCs w:val="32"/>
    </w:rPr>
  </w:style>
  <w:style w:type="character" w:styleId="892" w:customStyle="1">
    <w:name w:val="标题 5 字符"/>
    <w:link w:val="881"/>
    <w:uiPriority w:val="0"/>
    <w:qFormat/>
    <w:rPr>
      <w:rFonts w:eastAsia="黑体"/>
      <w:bCs/>
      <w:sz w:val="24"/>
      <w:szCs w:val="28"/>
    </w:rPr>
  </w:style>
  <w:style w:type="character" w:styleId="893" w:customStyle="1">
    <w:name w:val="标题 6 字符"/>
    <w:link w:val="882"/>
    <w:uiPriority w:val="0"/>
    <w:qFormat/>
    <w:rPr>
      <w:rFonts w:ascii="Cambria" w:hAnsi="Cambria"/>
      <w:b/>
      <w:bCs/>
      <w:sz w:val="24"/>
      <w:szCs w:val="24"/>
    </w:rPr>
  </w:style>
  <w:style w:type="character" w:styleId="894" w:customStyle="1">
    <w:name w:val="标题 7 字符"/>
    <w:link w:val="883"/>
    <w:uiPriority w:val="0"/>
    <w:qFormat/>
    <w:rPr>
      <w:b/>
      <w:bCs/>
      <w:sz w:val="24"/>
      <w:szCs w:val="24"/>
    </w:rPr>
  </w:style>
  <w:style w:type="character" w:styleId="895" w:customStyle="1">
    <w:name w:val="标题 8 字符"/>
    <w:link w:val="884"/>
    <w:uiPriority w:val="0"/>
    <w:qFormat/>
    <w:rPr>
      <w:rFonts w:ascii="Cambria" w:hAnsi="Cambria"/>
      <w:sz w:val="24"/>
      <w:szCs w:val="24"/>
    </w:rPr>
  </w:style>
  <w:style w:type="character" w:styleId="896" w:customStyle="1">
    <w:name w:val="标题 9 字符"/>
    <w:link w:val="885"/>
    <w:uiPriority w:val="0"/>
    <w:qFormat/>
    <w:rPr>
      <w:rFonts w:eastAsia="黑体"/>
      <w:b/>
      <w:bCs/>
      <w:sz w:val="32"/>
      <w:szCs w:val="32"/>
    </w:rPr>
  </w:style>
  <w:style w:type="paragraph" w:styleId="897" w:customStyle="1">
    <w:name w:val="正文缩进1"/>
    <w:basedOn w:val="696"/>
    <w:link w:val="898"/>
    <w:uiPriority w:val="0"/>
    <w:qFormat/>
    <w:pPr>
      <w:ind w:firstLine="200"/>
      <w:jc w:val="left"/>
      <w:spacing w:line="500" w:lineRule="atLeast"/>
    </w:pPr>
    <w:rPr>
      <w:sz w:val="28"/>
    </w:rPr>
  </w:style>
  <w:style w:type="character" w:styleId="898" w:customStyle="1">
    <w:name w:val="正文缩进 字符"/>
    <w:link w:val="897"/>
    <w:uiPriority w:val="0"/>
    <w:qFormat/>
    <w:rPr>
      <w:sz w:val="28"/>
      <w:szCs w:val="24"/>
    </w:rPr>
  </w:style>
  <w:style w:type="paragraph" w:styleId="899" w:customStyle="1">
    <w:name w:val="题注1"/>
    <w:basedOn w:val="696"/>
    <w:next w:val="696"/>
    <w:link w:val="900"/>
    <w:uiPriority w:val="0"/>
    <w:qFormat/>
    <w:pPr>
      <w:jc w:val="center"/>
      <w:spacing w:line="360" w:lineRule="auto"/>
    </w:pPr>
    <w:rPr>
      <w:rFonts w:eastAsia="黑体"/>
      <w:sz w:val="24"/>
      <w:szCs w:val="20"/>
    </w:rPr>
  </w:style>
  <w:style w:type="character" w:styleId="900" w:customStyle="1">
    <w:name w:val="题注 字符"/>
    <w:link w:val="899"/>
    <w:uiPriority w:val="0"/>
    <w:qFormat/>
    <w:rPr>
      <w:rFonts w:eastAsia="黑体"/>
      <w:sz w:val="24"/>
    </w:rPr>
  </w:style>
  <w:style w:type="paragraph" w:styleId="901" w:customStyle="1">
    <w:name w:val="文档结构图1"/>
    <w:basedOn w:val="696"/>
    <w:link w:val="902"/>
    <w:uiPriority w:val="0"/>
    <w:unhideWhenUsed/>
    <w:qFormat/>
    <w:pPr>
      <w:jc w:val="left"/>
      <w:spacing w:line="360" w:lineRule="auto"/>
      <w:widowControl/>
    </w:pPr>
    <w:rPr>
      <w:rFonts w:ascii="宋体" w:hAnsi="Calibri"/>
      <w:sz w:val="18"/>
      <w:szCs w:val="18"/>
    </w:rPr>
  </w:style>
  <w:style w:type="character" w:styleId="902" w:customStyle="1">
    <w:name w:val="文档结构图 字符"/>
    <w:link w:val="901"/>
    <w:uiPriority w:val="0"/>
    <w:qFormat/>
    <w:rPr>
      <w:rFonts w:ascii="宋体" w:hAnsi="Calibri" w:cs="Times New Roman"/>
      <w:sz w:val="18"/>
      <w:szCs w:val="18"/>
    </w:rPr>
  </w:style>
  <w:style w:type="paragraph" w:styleId="903" w:customStyle="1">
    <w:name w:val="批注文字1"/>
    <w:basedOn w:val="696"/>
    <w:link w:val="904"/>
    <w:uiPriority w:val="0"/>
    <w:qFormat/>
    <w:pPr>
      <w:ind w:firstLine="200"/>
      <w:jc w:val="left"/>
      <w:spacing w:line="360" w:lineRule="auto"/>
    </w:pPr>
    <w:rPr>
      <w:sz w:val="28"/>
    </w:rPr>
  </w:style>
  <w:style w:type="character" w:styleId="904" w:customStyle="1">
    <w:name w:val="批注文字 字符"/>
    <w:link w:val="903"/>
    <w:uiPriority w:val="0"/>
    <w:qFormat/>
    <w:rPr>
      <w:sz w:val="28"/>
      <w:szCs w:val="24"/>
    </w:rPr>
  </w:style>
  <w:style w:type="paragraph" w:styleId="905" w:customStyle="1">
    <w:name w:val="正文文本1"/>
    <w:basedOn w:val="696"/>
    <w:link w:val="906"/>
    <w:uiPriority w:val="0"/>
    <w:qFormat/>
    <w:pPr>
      <w:spacing w:after="120"/>
    </w:pPr>
    <w:rPr>
      <w:sz w:val="15"/>
    </w:rPr>
  </w:style>
  <w:style w:type="character" w:styleId="906" w:customStyle="1">
    <w:name w:val="正文文本 字符"/>
    <w:link w:val="905"/>
    <w:uiPriority w:val="99"/>
    <w:qFormat/>
    <w:rPr>
      <w:sz w:val="15"/>
      <w:szCs w:val="24"/>
    </w:rPr>
  </w:style>
  <w:style w:type="paragraph" w:styleId="907" w:customStyle="1">
    <w:name w:val="正文文本缩进1"/>
    <w:basedOn w:val="696"/>
    <w:link w:val="908"/>
    <w:uiPriority w:val="0"/>
    <w:qFormat/>
    <w:pPr>
      <w:ind w:firstLine="600"/>
    </w:pPr>
    <w:rPr>
      <w:rFonts w:eastAsia="仿宋_GB2312"/>
      <w:sz w:val="28"/>
    </w:rPr>
  </w:style>
  <w:style w:type="character" w:styleId="908" w:customStyle="1">
    <w:name w:val="正文文本缩进 字符"/>
    <w:link w:val="907"/>
    <w:uiPriority w:val="99"/>
    <w:qFormat/>
    <w:rPr>
      <w:rFonts w:eastAsia="仿宋_GB2312"/>
      <w:sz w:val="28"/>
      <w:szCs w:val="24"/>
    </w:rPr>
  </w:style>
  <w:style w:type="paragraph" w:styleId="909" w:customStyle="1">
    <w:name w:val="列表 21"/>
    <w:basedOn w:val="696"/>
    <w:uiPriority w:val="0"/>
    <w:qFormat/>
    <w:pPr>
      <w:ind w:left="100" w:hanging="200"/>
    </w:pPr>
    <w:rPr>
      <w:sz w:val="10"/>
    </w:rPr>
  </w:style>
  <w:style w:type="paragraph" w:styleId="910" w:customStyle="1">
    <w:name w:val="文本块1"/>
    <w:basedOn w:val="696"/>
    <w:uiPriority w:val="0"/>
    <w:qFormat/>
    <w:pPr>
      <w:ind w:left="1440" w:right="1440"/>
      <w:spacing w:after="120"/>
    </w:pPr>
    <w:rPr>
      <w:szCs w:val="20"/>
    </w:rPr>
  </w:style>
  <w:style w:type="paragraph" w:styleId="911" w:customStyle="1">
    <w:name w:val="索引 41"/>
    <w:basedOn w:val="696"/>
    <w:next w:val="696"/>
    <w:uiPriority w:val="0"/>
    <w:qFormat/>
    <w:pPr>
      <w:ind w:left="600"/>
    </w:pPr>
    <w:rPr>
      <w:rFonts w:ascii="Verdana" w:hAnsi="Verdana"/>
      <w:szCs w:val="20"/>
    </w:rPr>
  </w:style>
  <w:style w:type="paragraph" w:styleId="912" w:customStyle="1">
    <w:name w:val="纯文本1"/>
    <w:basedOn w:val="696"/>
    <w:link w:val="913"/>
    <w:uiPriority w:val="0"/>
    <w:qFormat/>
    <w:pPr>
      <w:ind w:firstLine="200"/>
      <w:jc w:val="left"/>
      <w:spacing w:line="360" w:lineRule="auto"/>
    </w:pPr>
    <w:rPr>
      <w:rFonts w:ascii="宋体" w:hAnsi="Courier New"/>
      <w:szCs w:val="21"/>
    </w:rPr>
  </w:style>
  <w:style w:type="character" w:styleId="913" w:customStyle="1">
    <w:name w:val="纯文本 字符1"/>
    <w:link w:val="912"/>
    <w:uiPriority w:val="0"/>
    <w:qFormat/>
    <w:rPr>
      <w:rFonts w:ascii="宋体" w:hAnsi="Courier New"/>
      <w:sz w:val="21"/>
      <w:szCs w:val="21"/>
    </w:rPr>
  </w:style>
  <w:style w:type="paragraph" w:styleId="914" w:customStyle="1">
    <w:name w:val="日期1"/>
    <w:basedOn w:val="696"/>
    <w:next w:val="696"/>
    <w:link w:val="915"/>
    <w:uiPriority w:val="0"/>
    <w:qFormat/>
    <w:pPr>
      <w:ind w:firstLine="652"/>
      <w:spacing w:line="319" w:lineRule="auto"/>
    </w:pPr>
    <w:rPr>
      <w:rFonts w:ascii="Century Schoolbook" w:hAnsi="Century Schoolbook" w:eastAsia="文鼎小标宋"/>
      <w:spacing w:val="-4"/>
      <w:sz w:val="23"/>
      <w:szCs w:val="20"/>
    </w:rPr>
  </w:style>
  <w:style w:type="character" w:styleId="915" w:customStyle="1">
    <w:name w:val="日期 字符1"/>
    <w:link w:val="914"/>
    <w:uiPriority w:val="0"/>
    <w:qFormat/>
    <w:rPr>
      <w:rFonts w:ascii="Century Schoolbook" w:hAnsi="Century Schoolbook" w:eastAsia="文鼎小标宋"/>
      <w:spacing w:val="-4"/>
      <w:sz w:val="23"/>
    </w:rPr>
  </w:style>
  <w:style w:type="paragraph" w:styleId="916" w:customStyle="1">
    <w:name w:val="正文文本缩进 21"/>
    <w:basedOn w:val="696"/>
    <w:link w:val="917"/>
    <w:uiPriority w:val="0"/>
    <w:qFormat/>
    <w:pPr>
      <w:ind w:firstLine="412"/>
      <w:spacing w:line="400" w:lineRule="exact"/>
    </w:pPr>
    <w:rPr>
      <w:rFonts w:ascii="仿宋_GB2312" w:eastAsia="仿宋_GB2312"/>
      <w:sz w:val="24"/>
    </w:rPr>
  </w:style>
  <w:style w:type="character" w:styleId="917" w:customStyle="1">
    <w:name w:val="正文文本缩进 2 字符1"/>
    <w:link w:val="916"/>
    <w:uiPriority w:val="99"/>
    <w:qFormat/>
    <w:rPr>
      <w:rFonts w:ascii="仿宋_GB2312" w:eastAsia="仿宋_GB2312"/>
      <w:sz w:val="24"/>
      <w:szCs w:val="24"/>
    </w:rPr>
  </w:style>
  <w:style w:type="paragraph" w:styleId="918" w:customStyle="1">
    <w:name w:val="批注框文本1"/>
    <w:basedOn w:val="696"/>
    <w:link w:val="919"/>
    <w:uiPriority w:val="0"/>
    <w:semiHidden/>
    <w:qFormat/>
    <w:rPr>
      <w:sz w:val="18"/>
      <w:szCs w:val="18"/>
    </w:rPr>
  </w:style>
  <w:style w:type="character" w:styleId="919" w:customStyle="1">
    <w:name w:val="批注框文本 字符"/>
    <w:link w:val="918"/>
    <w:uiPriority w:val="0"/>
    <w:semiHidden/>
    <w:qFormat/>
    <w:rPr>
      <w:sz w:val="18"/>
      <w:szCs w:val="18"/>
    </w:rPr>
  </w:style>
  <w:style w:type="paragraph" w:styleId="920" w:customStyle="1">
    <w:name w:val="页脚11"/>
    <w:basedOn w:val="696"/>
    <w:link w:val="921"/>
    <w:uiPriority w:val="0"/>
    <w:qFormat/>
    <w:pPr>
      <w:jc w:val="left"/>
      <w:tabs>
        <w:tab w:val="center" w:pos="4153" w:leader="none"/>
        <w:tab w:val="right" w:pos="8306" w:leader="none"/>
      </w:tabs>
    </w:pPr>
    <w:rPr>
      <w:sz w:val="18"/>
      <w:szCs w:val="18"/>
    </w:rPr>
  </w:style>
  <w:style w:type="character" w:styleId="921" w:customStyle="1">
    <w:name w:val="页脚 字符1"/>
    <w:link w:val="920"/>
    <w:uiPriority w:val="99"/>
    <w:qFormat/>
    <w:rPr>
      <w:sz w:val="18"/>
      <w:szCs w:val="18"/>
    </w:rPr>
  </w:style>
  <w:style w:type="paragraph" w:styleId="922" w:customStyle="1">
    <w:name w:val="页眉1"/>
    <w:basedOn w:val="696"/>
    <w:link w:val="923"/>
    <w:uiPriority w:val="0"/>
    <w:qFormat/>
    <w:pPr>
      <w:jc w:val="center"/>
      <w:tabs>
        <w:tab w:val="center" w:pos="4153" w:leader="none"/>
        <w:tab w:val="right" w:pos="8306" w:leader="none"/>
      </w:tabs>
      <w:pBdr>
        <w:bottom w:val="single" w:color="000000" w:sz="6" w:space="1"/>
      </w:pBdr>
    </w:pPr>
    <w:rPr>
      <w:sz w:val="18"/>
      <w:szCs w:val="18"/>
    </w:rPr>
  </w:style>
  <w:style w:type="character" w:styleId="923" w:customStyle="1">
    <w:name w:val="页眉 字符"/>
    <w:link w:val="922"/>
    <w:uiPriority w:val="99"/>
    <w:qFormat/>
    <w:rPr>
      <w:sz w:val="18"/>
      <w:szCs w:val="18"/>
    </w:rPr>
  </w:style>
  <w:style w:type="paragraph" w:styleId="924" w:customStyle="1">
    <w:name w:val="副标题1"/>
    <w:basedOn w:val="696"/>
    <w:next w:val="696"/>
    <w:link w:val="925"/>
    <w:uiPriority w:val="0"/>
    <w:qFormat/>
    <w:pPr>
      <w:ind w:firstLine="200"/>
      <w:jc w:val="left"/>
      <w:spacing w:line="400" w:lineRule="exact"/>
      <w:outlineLvl w:val="1"/>
    </w:pPr>
    <w:rPr>
      <w:rFonts w:ascii="Cambria" w:hAnsi="Cambria" w:eastAsia="黑体"/>
      <w:b/>
      <w:bCs/>
      <w:szCs w:val="32"/>
    </w:rPr>
  </w:style>
  <w:style w:type="character" w:styleId="925" w:customStyle="1">
    <w:name w:val="副标题 字符"/>
    <w:link w:val="924"/>
    <w:uiPriority w:val="0"/>
    <w:qFormat/>
    <w:rPr>
      <w:rFonts w:ascii="Cambria" w:hAnsi="Cambria" w:eastAsia="黑体"/>
      <w:b/>
      <w:bCs/>
      <w:sz w:val="21"/>
      <w:szCs w:val="32"/>
      <w:lang w:bidi="ar-SA"/>
    </w:rPr>
  </w:style>
  <w:style w:type="paragraph" w:styleId="926" w:customStyle="1">
    <w:name w:val="脚注文本1"/>
    <w:basedOn w:val="696"/>
    <w:link w:val="927"/>
    <w:uiPriority w:val="0"/>
    <w:qFormat/>
    <w:pPr>
      <w:ind w:firstLine="200"/>
      <w:jc w:val="left"/>
      <w:spacing w:line="360" w:lineRule="auto"/>
    </w:pPr>
    <w:rPr>
      <w:sz w:val="18"/>
      <w:szCs w:val="18"/>
    </w:rPr>
  </w:style>
  <w:style w:type="character" w:styleId="927" w:customStyle="1">
    <w:name w:val="脚注文本 字符"/>
    <w:link w:val="926"/>
    <w:uiPriority w:val="0"/>
    <w:qFormat/>
    <w:rPr>
      <w:sz w:val="18"/>
      <w:szCs w:val="18"/>
    </w:rPr>
  </w:style>
  <w:style w:type="paragraph" w:styleId="928" w:customStyle="1">
    <w:name w:val="正文文本缩进 31"/>
    <w:basedOn w:val="696"/>
    <w:link w:val="929"/>
    <w:uiPriority w:val="0"/>
    <w:qFormat/>
    <w:pPr>
      <w:ind w:firstLine="600"/>
      <w:spacing w:before="50" w:after="50" w:line="400" w:lineRule="exact"/>
    </w:pPr>
    <w:rPr>
      <w:rFonts w:ascii="仿宋_GB2312" w:hAnsi="宋体" w:eastAsia="仿宋_GB2312"/>
      <w:sz w:val="32"/>
    </w:rPr>
  </w:style>
  <w:style w:type="character" w:styleId="929" w:customStyle="1">
    <w:name w:val="正文文本缩进 3 字符"/>
    <w:link w:val="928"/>
    <w:uiPriority w:val="0"/>
    <w:qFormat/>
    <w:rPr>
      <w:rFonts w:ascii="仿宋_GB2312" w:hAnsi="宋体" w:eastAsia="仿宋_GB2312"/>
      <w:sz w:val="32"/>
      <w:szCs w:val="24"/>
    </w:rPr>
  </w:style>
  <w:style w:type="paragraph" w:styleId="930" w:customStyle="1">
    <w:name w:val="普通(网站)11"/>
    <w:basedOn w:val="696"/>
    <w:link w:val="931"/>
    <w:uiPriority w:val="99"/>
    <w:qFormat/>
    <w:pPr>
      <w:jc w:val="left"/>
      <w:spacing w:before="100" w:beforeAutospacing="1" w:after="100" w:afterAutospacing="1"/>
      <w:widowControl/>
    </w:pPr>
    <w:rPr>
      <w:rFonts w:ascii="宋体" w:hAnsi="宋体"/>
      <w:sz w:val="24"/>
    </w:rPr>
  </w:style>
  <w:style w:type="character" w:styleId="931" w:customStyle="1">
    <w:name w:val="普通(网站) 字符"/>
    <w:link w:val="930"/>
    <w:uiPriority w:val="99"/>
    <w:qFormat/>
    <w:rPr>
      <w:rFonts w:ascii="宋体" w:hAnsi="宋体"/>
      <w:sz w:val="24"/>
      <w:szCs w:val="24"/>
    </w:rPr>
  </w:style>
  <w:style w:type="paragraph" w:styleId="932" w:customStyle="1">
    <w:name w:val="标题1"/>
    <w:basedOn w:val="696"/>
    <w:next w:val="696"/>
    <w:link w:val="933"/>
    <w:uiPriority w:val="10"/>
    <w:qFormat/>
    <w:pPr>
      <w:jc w:val="center"/>
      <w:spacing w:before="240" w:after="60" w:line="360" w:lineRule="auto"/>
      <w:outlineLvl w:val="0"/>
    </w:pPr>
    <w:rPr>
      <w:rFonts w:ascii="Cambria" w:hAnsi="Cambria"/>
      <w:b/>
      <w:bCs/>
      <w:sz w:val="32"/>
      <w:szCs w:val="32"/>
    </w:rPr>
  </w:style>
  <w:style w:type="character" w:styleId="933" w:customStyle="1">
    <w:name w:val="标题 字符"/>
    <w:link w:val="932"/>
    <w:uiPriority w:val="10"/>
    <w:qFormat/>
    <w:rPr>
      <w:rFonts w:ascii="Cambria" w:hAnsi="Cambria"/>
      <w:b/>
      <w:bCs/>
      <w:sz w:val="32"/>
      <w:szCs w:val="32"/>
    </w:rPr>
  </w:style>
  <w:style w:type="paragraph" w:styleId="934" w:customStyle="1">
    <w:name w:val="批注主题1"/>
    <w:basedOn w:val="903"/>
    <w:next w:val="903"/>
    <w:link w:val="935"/>
    <w:uiPriority w:val="0"/>
    <w:qFormat/>
    <w:rPr>
      <w:b/>
      <w:bCs/>
    </w:rPr>
  </w:style>
  <w:style w:type="character" w:styleId="935" w:customStyle="1">
    <w:name w:val="批注主题 字符"/>
    <w:link w:val="934"/>
    <w:uiPriority w:val="0"/>
    <w:qFormat/>
    <w:rPr>
      <w:b/>
      <w:bCs/>
      <w:sz w:val="28"/>
      <w:szCs w:val="24"/>
    </w:rPr>
  </w:style>
  <w:style w:type="paragraph" w:styleId="936" w:customStyle="1">
    <w:name w:val="正文文本首行缩进"/>
    <w:basedOn w:val="905"/>
    <w:link w:val="937"/>
    <w:uiPriority w:val="0"/>
    <w:qFormat/>
    <w:pPr>
      <w:ind w:firstLine="420"/>
    </w:pPr>
    <w:rPr>
      <w:sz w:val="21"/>
    </w:rPr>
  </w:style>
  <w:style w:type="character" w:styleId="937" w:customStyle="1">
    <w:name w:val="正文文本首行缩进 字符"/>
    <w:link w:val="936"/>
    <w:uiPriority w:val="0"/>
    <w:qFormat/>
    <w:rPr>
      <w:sz w:val="21"/>
      <w:szCs w:val="24"/>
    </w:rPr>
  </w:style>
  <w:style w:type="paragraph" w:styleId="938" w:customStyle="1">
    <w:name w:val="正文文本首行缩进 2"/>
    <w:basedOn w:val="907"/>
    <w:link w:val="939"/>
    <w:uiPriority w:val="0"/>
    <w:qFormat/>
    <w:pPr>
      <w:ind w:left="420" w:firstLine="420"/>
      <w:jc w:val="left"/>
      <w:spacing w:after="120"/>
    </w:pPr>
    <w:rPr>
      <w:rFonts w:eastAsia="宋体"/>
      <w:sz w:val="21"/>
    </w:rPr>
  </w:style>
  <w:style w:type="character" w:styleId="939" w:customStyle="1">
    <w:name w:val="正文文本首行缩进 2 字符"/>
    <w:link w:val="938"/>
    <w:uiPriority w:val="0"/>
    <w:qFormat/>
    <w:rPr>
      <w:rFonts w:eastAsia="仿宋_GB2312"/>
      <w:sz w:val="21"/>
      <w:szCs w:val="24"/>
    </w:rPr>
  </w:style>
  <w:style w:type="table" w:styleId="940" w:customStyle="1">
    <w:name w:val="网格型1"/>
    <w:basedOn w:val="887"/>
    <w:uiPriority w:val="59"/>
    <w:qFormat/>
    <w:rPr>
      <w:rFonts w:ascii="Calibri" w:hAnsi="Calibri"/>
      <w:sz w:val="24"/>
    </w:rPr>
    <w:tblPr/>
  </w:style>
  <w:style w:type="character" w:styleId="941" w:customStyle="1">
    <w:name w:val="要点1"/>
    <w:link w:val="696"/>
    <w:uiPriority w:val="0"/>
    <w:qFormat/>
    <w:rPr>
      <w:b/>
      <w:bCs/>
    </w:rPr>
  </w:style>
  <w:style w:type="character" w:styleId="942" w:customStyle="1">
    <w:name w:val="页码1"/>
    <w:link w:val="696"/>
    <w:uiPriority w:val="0"/>
    <w:qFormat/>
  </w:style>
  <w:style w:type="character" w:styleId="943" w:customStyle="1">
    <w:name w:val="访问过的超链接"/>
    <w:link w:val="696"/>
    <w:uiPriority w:val="99"/>
    <w:qFormat/>
    <w:rPr>
      <w:color w:val="800080"/>
      <w:u w:val="single"/>
    </w:rPr>
  </w:style>
  <w:style w:type="character" w:styleId="944" w:customStyle="1">
    <w:name w:val="超链接11"/>
    <w:link w:val="696"/>
    <w:uiPriority w:val="0"/>
    <w:qFormat/>
    <w:rPr>
      <w:color w:val="0000ff"/>
      <w:u w:val="single"/>
    </w:rPr>
  </w:style>
  <w:style w:type="character" w:styleId="945" w:customStyle="1">
    <w:name w:val="批注引用1"/>
    <w:link w:val="696"/>
    <w:uiPriority w:val="0"/>
    <w:qFormat/>
    <w:rPr>
      <w:sz w:val="21"/>
      <w:szCs w:val="21"/>
    </w:rPr>
  </w:style>
  <w:style w:type="character" w:styleId="946" w:customStyle="1">
    <w:name w:val="脚注引用1"/>
    <w:link w:val="696"/>
    <w:uiPriority w:val="0"/>
    <w:qFormat/>
    <w:rPr>
      <w:vertAlign w:val="superscript"/>
    </w:rPr>
  </w:style>
  <w:style w:type="character" w:styleId="947" w:customStyle="1">
    <w:name w:val="fontstyle21"/>
    <w:link w:val="696"/>
    <w:uiPriority w:val="0"/>
    <w:qFormat/>
    <w:rPr>
      <w:rFonts w:hint="eastAsia" w:ascii="宋体" w:hAnsi="宋体" w:eastAsia="宋体"/>
      <w:color w:val="000000"/>
      <w:sz w:val="28"/>
      <w:szCs w:val="28"/>
    </w:rPr>
  </w:style>
  <w:style w:type="character" w:styleId="948" w:customStyle="1">
    <w:name w:val="Z小节标题 Char"/>
    <w:link w:val="949"/>
    <w:uiPriority w:val="0"/>
    <w:qFormat/>
    <w:rPr>
      <w:rFonts w:eastAsia="黑体"/>
      <w:b/>
      <w:bCs/>
      <w:sz w:val="24"/>
      <w:szCs w:val="28"/>
    </w:rPr>
  </w:style>
  <w:style w:type="paragraph" w:styleId="949" w:customStyle="1">
    <w:name w:val="Z小节标题"/>
    <w:basedOn w:val="696"/>
    <w:next w:val="696"/>
    <w:link w:val="948"/>
    <w:uiPriority w:val="0"/>
    <w:qFormat/>
    <w:pPr>
      <w:ind w:left="1389" w:hanging="720"/>
      <w:jc w:val="left"/>
      <w:keepLines/>
      <w:keepNext/>
      <w:spacing w:line="360" w:lineRule="auto"/>
      <w:outlineLvl w:val="2"/>
    </w:pPr>
    <w:rPr>
      <w:rFonts w:eastAsia="黑体"/>
      <w:b/>
      <w:bCs/>
      <w:sz w:val="24"/>
      <w:szCs w:val="28"/>
    </w:rPr>
  </w:style>
  <w:style w:type="character" w:styleId="950" w:customStyle="1">
    <w:name w:val="Z节标题 Char"/>
    <w:link w:val="951"/>
    <w:uiPriority w:val="0"/>
    <w:qFormat/>
    <w:rPr>
      <w:rFonts w:ascii="黑体" w:hAnsi="黑体" w:eastAsia="黑体"/>
      <w:bCs/>
      <w:sz w:val="28"/>
      <w:szCs w:val="28"/>
    </w:rPr>
  </w:style>
  <w:style w:type="paragraph" w:styleId="951" w:customStyle="1">
    <w:name w:val="Z节标题"/>
    <w:basedOn w:val="952"/>
    <w:link w:val="950"/>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52" w:customStyle="1">
    <w:name w:val="Z章标题"/>
    <w:basedOn w:val="877"/>
    <w:next w:val="877"/>
    <w:link w:val="953"/>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3" w:customStyle="1">
    <w:name w:val="Z章标题 Char"/>
    <w:link w:val="952"/>
    <w:uiPriority w:val="0"/>
    <w:qFormat/>
    <w:rPr>
      <w:rFonts w:eastAsia="仿宋_GB2312"/>
      <w:b/>
      <w:bCs/>
      <w:sz w:val="44"/>
      <w:szCs w:val="32"/>
    </w:rPr>
  </w:style>
  <w:style w:type="character" w:styleId="954" w:customStyle="1">
    <w:name w:val="black11"/>
    <w:link w:val="696"/>
    <w:uiPriority w:val="0"/>
    <w:qFormat/>
  </w:style>
  <w:style w:type="character" w:styleId="955" w:customStyle="1">
    <w:name w:val="样式 样式 正文文本 + 行距: 固定值 26 磅 + 首行缩进:  2 字符 Char"/>
    <w:link w:val="956"/>
    <w:uiPriority w:val="0"/>
    <w:qFormat/>
    <w:rPr>
      <w:rFonts w:ascii="宋体" w:hAnsi="宋体"/>
      <w:bCs/>
      <w:color w:val="000000"/>
      <w:sz w:val="24"/>
      <w:szCs w:val="24"/>
    </w:rPr>
  </w:style>
  <w:style w:type="paragraph" w:styleId="956" w:customStyle="1">
    <w:name w:val="样式 样式 正文文本 + 行距: 固定值 26 磅 + 首行缩进:  2 字符"/>
    <w:basedOn w:val="696"/>
    <w:link w:val="955"/>
    <w:uiPriority w:val="0"/>
    <w:qFormat/>
    <w:pPr>
      <w:ind w:firstLine="480"/>
    </w:pPr>
    <w:rPr>
      <w:rFonts w:ascii="宋体" w:hAnsi="宋体"/>
      <w:bCs/>
      <w:color w:val="000000"/>
      <w:sz w:val="24"/>
    </w:rPr>
  </w:style>
  <w:style w:type="character" w:styleId="957" w:customStyle="1">
    <w:name w:val="Z表格标题 Char"/>
    <w:link w:val="958"/>
    <w:uiPriority w:val="0"/>
    <w:qFormat/>
    <w:rPr>
      <w:rFonts w:ascii="黑体" w:eastAsia="黑体"/>
      <w:sz w:val="28"/>
      <w:szCs w:val="28"/>
    </w:rPr>
  </w:style>
  <w:style w:type="paragraph" w:styleId="958" w:customStyle="1">
    <w:name w:val="Z表格标题"/>
    <w:basedOn w:val="696"/>
    <w:link w:val="957"/>
    <w:uiPriority w:val="0"/>
    <w:qFormat/>
    <w:pPr>
      <w:ind w:left="5102" w:hanging="1700"/>
      <w:jc w:val="center"/>
      <w:spacing w:line="360" w:lineRule="auto"/>
      <w:outlineLvl w:val="8"/>
    </w:pPr>
    <w:rPr>
      <w:rFonts w:ascii="黑体" w:eastAsia="黑体"/>
      <w:sz w:val="28"/>
      <w:szCs w:val="28"/>
    </w:rPr>
  </w:style>
  <w:style w:type="character" w:styleId="959" w:customStyle="1">
    <w:name w:val="fontstyle01"/>
    <w:link w:val="696"/>
    <w:uiPriority w:val="0"/>
    <w:qFormat/>
    <w:rPr>
      <w:rFonts w:ascii="Times New Roman" w:hAnsi="Times New Roman" w:cs="Times New Roman"/>
      <w:color w:val="000000"/>
      <w:sz w:val="28"/>
      <w:szCs w:val="28"/>
    </w:rPr>
  </w:style>
  <w:style w:type="character" w:styleId="960" w:customStyle="1">
    <w:name w:val="正文文本缩进 2 字符"/>
    <w:link w:val="696"/>
    <w:uiPriority w:val="0"/>
    <w:qFormat/>
    <w:rPr>
      <w:rFonts w:ascii="Times New Roman" w:hAnsi="Times New Roman"/>
      <w:sz w:val="24"/>
      <w:szCs w:val="28"/>
    </w:rPr>
  </w:style>
  <w:style w:type="character" w:styleId="961" w:customStyle="1">
    <w:name w:val="正文文本缩进 Char"/>
    <w:link w:val="696"/>
    <w:uiPriority w:val="0"/>
    <w:qFormat/>
    <w:rPr>
      <w:rFonts w:ascii="Times New Roman" w:hAnsi="Times New Roman" w:eastAsia="宋体" w:cs="Times New Roman"/>
      <w:sz w:val="24"/>
      <w:szCs w:val="28"/>
    </w:rPr>
  </w:style>
  <w:style w:type="character" w:styleId="962" w:customStyle="1">
    <w:name w:val="表头 Char"/>
    <w:link w:val="963"/>
    <w:uiPriority w:val="0"/>
    <w:qFormat/>
    <w:rPr>
      <w:rFonts w:eastAsia="黑体"/>
      <w:sz w:val="24"/>
      <w:szCs w:val="28"/>
    </w:rPr>
  </w:style>
  <w:style w:type="paragraph" w:styleId="963" w:customStyle="1">
    <w:name w:val="表头"/>
    <w:basedOn w:val="696"/>
    <w:link w:val="962"/>
    <w:uiPriority w:val="0"/>
    <w:qFormat/>
    <w:pPr>
      <w:jc w:val="center"/>
      <w:spacing w:line="440" w:lineRule="exact"/>
    </w:pPr>
    <w:rPr>
      <w:rFonts w:eastAsia="黑体"/>
      <w:sz w:val="24"/>
      <w:szCs w:val="28"/>
    </w:rPr>
  </w:style>
  <w:style w:type="character" w:styleId="964" w:customStyle="1">
    <w:name w:val="fontstyle31"/>
    <w:link w:val="696"/>
    <w:uiPriority w:val="0"/>
    <w:qFormat/>
    <w:rPr>
      <w:rFonts w:ascii="TimesNewRoman" w:hAnsi="TimesNewRoman"/>
      <w:color w:val="000000"/>
      <w:sz w:val="28"/>
      <w:szCs w:val="28"/>
    </w:rPr>
  </w:style>
  <w:style w:type="character" w:styleId="965" w:customStyle="1">
    <w:name w:val="样式 Z表格标题 + (西文) 宋体 Char"/>
    <w:link w:val="696"/>
    <w:uiPriority w:val="0"/>
    <w:qFormat/>
    <w:rPr>
      <w:rFonts w:hint="eastAsia" w:ascii="宋体" w:hAnsi="宋体" w:eastAsia="仿宋_GB2312"/>
      <w:b/>
      <w:sz w:val="28"/>
      <w:lang w:val="en-US" w:eastAsia="zh-CN" w:bidi="ar-SA"/>
    </w:rPr>
  </w:style>
  <w:style w:type="character" w:styleId="966" w:customStyle="1">
    <w:name w:val="标题2 Char"/>
    <w:link w:val="967"/>
    <w:uiPriority w:val="0"/>
    <w:qFormat/>
    <w:rPr>
      <w:rFonts w:eastAsia="方正楷体_GBK"/>
      <w:sz w:val="32"/>
    </w:rPr>
  </w:style>
  <w:style w:type="paragraph" w:styleId="967" w:customStyle="1">
    <w:name w:val="标题2"/>
    <w:basedOn w:val="696"/>
    <w:next w:val="696"/>
    <w:link w:val="966"/>
    <w:uiPriority w:val="0"/>
    <w:qFormat/>
    <w:pPr>
      <w:ind w:firstLine="200"/>
      <w:jc w:val="center"/>
      <w:spacing w:line="590" w:lineRule="atLeast"/>
    </w:pPr>
    <w:rPr>
      <w:rFonts w:eastAsia="方正楷体_GBK"/>
      <w:sz w:val="32"/>
      <w:szCs w:val="20"/>
    </w:rPr>
  </w:style>
  <w:style w:type="character" w:styleId="968" w:customStyle="1">
    <w:name w:val="正文1 Char Char"/>
    <w:link w:val="969"/>
    <w:uiPriority w:val="0"/>
    <w:qFormat/>
    <w:rPr>
      <w:sz w:val="28"/>
      <w:lang w:val="en-US" w:eastAsia="zh-CN" w:bidi="ar-SA"/>
    </w:rPr>
  </w:style>
  <w:style w:type="paragraph" w:styleId="969" w:customStyle="1">
    <w:name w:val="正文1"/>
    <w:link w:val="968"/>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70" w:customStyle="1">
    <w:name w:val="标题 1 Char1"/>
    <w:link w:val="696"/>
    <w:uiPriority w:val="0"/>
    <w:qFormat/>
    <w:rPr>
      <w:rFonts w:eastAsia="黑体"/>
      <w:sz w:val="32"/>
    </w:rPr>
  </w:style>
  <w:style w:type="character" w:styleId="971" w:customStyle="1">
    <w:name w:val="日期 字符"/>
    <w:link w:val="696"/>
    <w:uiPriority w:val="0"/>
    <w:qFormat/>
    <w:rPr>
      <w:rFonts w:ascii="Times New Roman" w:hAnsi="Times New Roman" w:eastAsia="宋体" w:cs="Times New Roman"/>
      <w:szCs w:val="24"/>
    </w:rPr>
  </w:style>
  <w:style w:type="character" w:styleId="972" w:customStyle="1">
    <w:name w:val="页脚 字符"/>
    <w:link w:val="696"/>
    <w:uiPriority w:val="99"/>
    <w:qFormat/>
  </w:style>
  <w:style w:type="character" w:styleId="973" w:customStyle="1">
    <w:name w:val="纯文本 字符"/>
    <w:link w:val="696"/>
    <w:uiPriority w:val="0"/>
    <w:qFormat/>
    <w:rPr>
      <w:rFonts w:ascii="Times New Roman" w:hAnsi="Times New Roman" w:eastAsia="宋体" w:cs="Times New Roman"/>
      <w:sz w:val="24"/>
      <w:szCs w:val="28"/>
    </w:rPr>
  </w:style>
  <w:style w:type="character" w:styleId="974" w:customStyle="1">
    <w:name w:val="font521"/>
    <w:link w:val="696"/>
    <w:uiPriority w:val="0"/>
    <w:qFormat/>
    <w:rPr>
      <w:rFonts w:hint="eastAsia" w:ascii="宋体" w:hAnsi="宋体" w:eastAsia="宋体"/>
      <w:b/>
      <w:bCs/>
      <w:color w:val="000000"/>
      <w:sz w:val="22"/>
      <w:szCs w:val="22"/>
      <w:u w:val="none"/>
    </w:rPr>
  </w:style>
  <w:style w:type="character" w:styleId="975" w:customStyle="1">
    <w:name w:val="明显参考1"/>
    <w:link w:val="696"/>
    <w:uiPriority w:val="32"/>
    <w:qFormat/>
    <w:rPr>
      <w:b/>
      <w:bCs/>
      <w:smallCaps/>
      <w:color w:val="c0504d"/>
      <w:spacing w:val="5"/>
      <w:u w:val="single"/>
    </w:rPr>
  </w:style>
  <w:style w:type="character" w:styleId="976" w:customStyle="1">
    <w:name w:val="本项目正文 Char"/>
    <w:link w:val="977"/>
    <w:uiPriority w:val="0"/>
    <w:qFormat/>
    <w:rPr>
      <w:bCs/>
      <w:sz w:val="28"/>
      <w:szCs w:val="44"/>
      <w:lang w:val="en-US" w:eastAsia="zh-CN" w:bidi="ar-SA"/>
    </w:rPr>
  </w:style>
  <w:style w:type="paragraph" w:styleId="977" w:customStyle="1">
    <w:name w:val="本项目正文"/>
    <w:link w:val="976"/>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78" w:customStyle="1">
    <w:name w:val="fontstyle11"/>
    <w:link w:val="696"/>
    <w:uiPriority w:val="0"/>
    <w:qFormat/>
    <w:rPr>
      <w:rFonts w:hint="eastAsia" w:ascii="宋体" w:hAnsi="宋体" w:eastAsia="宋体"/>
      <w:color w:val="000000"/>
      <w:sz w:val="28"/>
      <w:szCs w:val="28"/>
    </w:rPr>
  </w:style>
  <w:style w:type="character" w:styleId="979" w:customStyle="1">
    <w:name w:val="正文（有空格） Char"/>
    <w:link w:val="980"/>
    <w:uiPriority w:val="0"/>
    <w:qFormat/>
    <w:rPr>
      <w:sz w:val="28"/>
      <w:szCs w:val="28"/>
      <w:lang w:val="en-US" w:eastAsia="zh-CN" w:bidi="ar-SA"/>
    </w:rPr>
  </w:style>
  <w:style w:type="paragraph" w:styleId="980" w:customStyle="1">
    <w:name w:val="正文（有空格）"/>
    <w:link w:val="979"/>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81" w:customStyle="1">
    <w:name w:val="表格内文字 Char1"/>
    <w:link w:val="982"/>
    <w:uiPriority w:val="0"/>
    <w:qFormat/>
    <w:rPr>
      <w:sz w:val="24"/>
    </w:rPr>
  </w:style>
  <w:style w:type="paragraph" w:styleId="982" w:customStyle="1">
    <w:name w:val="表格内文字"/>
    <w:basedOn w:val="696"/>
    <w:link w:val="981"/>
    <w:uiPriority w:val="0"/>
    <w:qFormat/>
    <w:pPr>
      <w:jc w:val="center"/>
      <w:spacing w:before="40" w:line="320" w:lineRule="exact"/>
    </w:pPr>
    <w:rPr>
      <w:sz w:val="24"/>
      <w:szCs w:val="20"/>
    </w:rPr>
  </w:style>
  <w:style w:type="character" w:styleId="983" w:customStyle="1">
    <w:name w:val="font531"/>
    <w:link w:val="696"/>
    <w:uiPriority w:val="0"/>
    <w:qFormat/>
    <w:rPr>
      <w:rFonts w:hint="eastAsia" w:ascii="宋体" w:hAnsi="宋体" w:eastAsia="宋体"/>
      <w:color w:val="000000"/>
      <w:sz w:val="22"/>
      <w:szCs w:val="22"/>
      <w:u w:val="none"/>
    </w:rPr>
  </w:style>
  <w:style w:type="character" w:styleId="984" w:customStyle="1">
    <w:name w:val="页眉 Char1"/>
    <w:link w:val="696"/>
    <w:uiPriority w:val="0"/>
    <w:qFormat/>
    <w:rPr>
      <w:rFonts w:ascii="宋体" w:hAnsi="宋体"/>
      <w:sz w:val="18"/>
    </w:rPr>
  </w:style>
  <w:style w:type="paragraph" w:styleId="985" w:customStyle="1">
    <w:name w:val="xl150"/>
    <w:basedOn w:val="6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6" w:customStyle="1">
    <w:name w:val="xl9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标题 21"/>
    <w:basedOn w:val="696"/>
    <w:uiPriority w:val="0"/>
    <w:qFormat/>
    <w:pPr>
      <w:ind w:left="140" w:firstLine="200"/>
      <w:jc w:val="left"/>
      <w:outlineLvl w:val="1"/>
    </w:pPr>
    <w:rPr>
      <w:rFonts w:ascii="微软雅黑" w:eastAsia="微软雅黑" w:cs="微软雅黑"/>
      <w:b/>
      <w:bCs/>
      <w:sz w:val="24"/>
    </w:rPr>
  </w:style>
  <w:style w:type="paragraph" w:styleId="988" w:customStyle="1">
    <w:name w:val="样式 正文（有空格） + 两端对齐 首行缩进:  2 字符"/>
    <w:basedOn w:val="980"/>
    <w:uiPriority w:val="0"/>
    <w:qFormat/>
    <w:pPr>
      <w:ind w:firstLine="504"/>
      <w:jc w:val="both"/>
    </w:pPr>
    <w:rPr>
      <w:rFonts w:cs="宋体"/>
      <w:sz w:val="24"/>
      <w:szCs w:val="20"/>
    </w:rPr>
  </w:style>
  <w:style w:type="paragraph" w:styleId="989" w:customStyle="1">
    <w:name w:val="样式 正文（有空格） + 黑色 两端对齐 首行缩进:  2 字符"/>
    <w:basedOn w:val="696"/>
    <w:uiPriority w:val="0"/>
    <w:qFormat/>
    <w:pPr>
      <w:ind w:firstLine="504"/>
      <w:jc w:val="left"/>
      <w:spacing w:line="360" w:lineRule="auto"/>
    </w:pPr>
    <w:rPr>
      <w:rFonts w:cs="宋体"/>
      <w:color w:val="000000"/>
      <w:sz w:val="24"/>
      <w:szCs w:val="20"/>
    </w:rPr>
  </w:style>
  <w:style w:type="paragraph" w:styleId="990" w:customStyle="1">
    <w:name w:val="xl140"/>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1" w:customStyle="1">
    <w:name w:val="xl11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black1"/>
    <w:basedOn w:val="696"/>
    <w:uiPriority w:val="0"/>
    <w:qFormat/>
    <w:pPr>
      <w:jc w:val="left"/>
      <w:spacing w:before="100" w:beforeAutospacing="1" w:after="100" w:afterAutospacing="1"/>
      <w:widowControl/>
    </w:pPr>
    <w:rPr>
      <w:rFonts w:ascii="宋体" w:hAnsi="宋体"/>
      <w:sz w:val="24"/>
    </w:rPr>
  </w:style>
  <w:style w:type="paragraph" w:styleId="993" w:customStyle="1">
    <w:name w:val="xl147"/>
    <w:basedOn w:val="696"/>
    <w:uiPriority w:val="0"/>
    <w:qFormat/>
    <w:pPr>
      <w:jc w:val="center"/>
      <w:spacing w:before="100" w:beforeAutospacing="1" w:after="100" w:afterAutospacing="1"/>
      <w:widowControl/>
    </w:pPr>
    <w:rPr>
      <w:rFonts w:ascii="Courier" w:hAnsi="Courier" w:cs="宋体"/>
      <w:sz w:val="24"/>
    </w:rPr>
  </w:style>
  <w:style w:type="paragraph" w:styleId="994" w:customStyle="1">
    <w:name w:val="xl12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5" w:customStyle="1">
    <w:name w:val="xl13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97" w:customStyle="1">
    <w:name w:val="xl135"/>
    <w:basedOn w:val="696"/>
    <w:uiPriority w:val="0"/>
    <w:qFormat/>
    <w:pPr>
      <w:jc w:val="left"/>
      <w:spacing w:before="100" w:beforeAutospacing="1" w:after="100" w:afterAutospacing="1"/>
      <w:widowControl/>
    </w:pPr>
    <w:rPr>
      <w:rFonts w:ascii="宋体" w:hAnsi="宋体" w:cs="宋体"/>
      <w:color w:val="000000"/>
      <w:sz w:val="20"/>
      <w:szCs w:val="20"/>
    </w:rPr>
  </w:style>
  <w:style w:type="paragraph" w:styleId="998" w:customStyle="1">
    <w:name w:val="xl10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79"/>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0" w:customStyle="1">
    <w:name w:val="列表段落"/>
    <w:basedOn w:val="696"/>
    <w:uiPriority w:val="34"/>
    <w:qFormat/>
    <w:pPr>
      <w:ind w:firstLine="420"/>
      <w:jc w:val="left"/>
      <w:spacing w:line="360" w:lineRule="auto"/>
      <w:widowControl/>
    </w:pPr>
    <w:rPr>
      <w:rFonts w:ascii="宋体" w:hAnsi="宋体" w:cs="宋体"/>
      <w:sz w:val="24"/>
    </w:rPr>
  </w:style>
  <w:style w:type="paragraph" w:styleId="1001" w:customStyle="1">
    <w:name w:val="xl95"/>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03" w:customStyle="1">
    <w:name w:val="xl154"/>
    <w:basedOn w:val="696"/>
    <w:uiPriority w:val="0"/>
    <w:qFormat/>
    <w:pPr>
      <w:jc w:val="center"/>
      <w:spacing w:before="100" w:beforeAutospacing="1" w:after="100" w:afterAutospacing="1"/>
      <w:widowControl/>
    </w:pPr>
    <w:rPr>
      <w:rFonts w:ascii="宋体" w:hAnsi="宋体" w:cs="宋体"/>
      <w:b/>
      <w:bCs/>
      <w:sz w:val="24"/>
    </w:rPr>
  </w:style>
  <w:style w:type="paragraph" w:styleId="1004" w:customStyle="1">
    <w:name w:val="xl13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5" w:customStyle="1">
    <w:name w:val="TOC 标题1"/>
    <w:basedOn w:val="877"/>
    <w:next w:val="696"/>
    <w:uiPriority w:val="39"/>
    <w:qFormat/>
    <w:pPr>
      <w:jc w:val="left"/>
      <w:spacing w:before="480" w:line="276" w:lineRule="auto"/>
      <w:widowControl/>
      <w:outlineLvl w:val="9"/>
    </w:pPr>
    <w:rPr>
      <w:rFonts w:ascii="Cambria" w:hAnsi="Cambria" w:eastAsia="宋体"/>
      <w:bCs/>
      <w:color w:val="365f91"/>
      <w:sz w:val="28"/>
      <w:szCs w:val="28"/>
    </w:rPr>
  </w:style>
  <w:style w:type="paragraph" w:styleId="1006" w:customStyle="1">
    <w:name w:val="图编号"/>
    <w:basedOn w:val="905"/>
    <w:uiPriority w:val="0"/>
    <w:qFormat/>
    <w:pPr>
      <w:ind w:firstLine="200"/>
      <w:jc w:val="center"/>
      <w:spacing w:after="0" w:line="360" w:lineRule="auto"/>
      <w:tabs>
        <w:tab w:val="left" w:pos="560" w:leader="none"/>
        <w:tab w:val="left" w:pos="4123" w:leader="none"/>
      </w:tabs>
    </w:pPr>
    <w:rPr>
      <w:b/>
      <w:sz w:val="28"/>
      <w:szCs w:val="28"/>
    </w:rPr>
  </w:style>
  <w:style w:type="paragraph" w:styleId="1007" w:customStyle="1">
    <w:name w:val="xl11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xl8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9" w:customStyle="1">
    <w:name w:val="xl7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xl103"/>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1" w:customStyle="1">
    <w:name w:val="表格内文字1"/>
    <w:basedOn w:val="696"/>
    <w:uiPriority w:val="0"/>
    <w:qFormat/>
    <w:pPr>
      <w:jc w:val="center"/>
      <w:spacing w:line="240" w:lineRule="exact"/>
    </w:pPr>
    <w:rPr>
      <w:spacing w:val="6"/>
      <w:sz w:val="28"/>
      <w:szCs w:val="21"/>
    </w:rPr>
  </w:style>
  <w:style w:type="paragraph" w:styleId="1012" w:customStyle="1">
    <w:name w:val="xl15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xl12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样式 正文文本缩进 2 + Times New Roman 首行缩进:  1.06 厘米 行距: 固定值 30 磅"/>
    <w:basedOn w:val="916"/>
    <w:uiPriority w:val="0"/>
    <w:qFormat/>
    <w:pPr>
      <w:ind w:firstLine="601"/>
      <w:spacing w:line="540" w:lineRule="exact"/>
    </w:pPr>
    <w:rPr>
      <w:rFonts w:ascii="Times New Roman" w:eastAsia="宋体"/>
      <w:sz w:val="28"/>
      <w:szCs w:val="28"/>
    </w:rPr>
  </w:style>
  <w:style w:type="paragraph" w:styleId="1015" w:customStyle="1">
    <w:name w:val="xl9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customStyle="1">
    <w:name w:val="样式 首行缩进:  2 字符1"/>
    <w:basedOn w:val="696"/>
    <w:uiPriority w:val="0"/>
    <w:qFormat/>
    <w:pPr>
      <w:ind w:firstLine="200"/>
      <w:spacing w:line="312" w:lineRule="auto"/>
    </w:pPr>
    <w:rPr>
      <w:rFonts w:cs="宋体"/>
      <w:sz w:val="24"/>
    </w:rPr>
  </w:style>
  <w:style w:type="paragraph" w:styleId="1017" w:customStyle="1">
    <w:name w:val="xl143"/>
    <w:basedOn w:val="696"/>
    <w:uiPriority w:val="0"/>
    <w:qFormat/>
    <w:pPr>
      <w:jc w:val="left"/>
      <w:spacing w:before="100" w:beforeAutospacing="1" w:after="100" w:afterAutospacing="1"/>
      <w:widowControl/>
    </w:pPr>
    <w:rPr>
      <w:rFonts w:ascii="Courier" w:hAnsi="Courier" w:cs="宋体"/>
      <w:sz w:val="24"/>
    </w:rPr>
  </w:style>
  <w:style w:type="paragraph" w:styleId="1018" w:customStyle="1">
    <w:name w:val="xl8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9" w:customStyle="1">
    <w:name w:val="TOC 标题11"/>
    <w:basedOn w:val="877"/>
    <w:next w:val="696"/>
    <w:uiPriority w:val="0"/>
    <w:qFormat/>
    <w:pPr>
      <w:jc w:val="left"/>
      <w:spacing w:before="480" w:line="276" w:lineRule="auto"/>
      <w:widowControl/>
      <w:outlineLvl w:val="9"/>
    </w:pPr>
    <w:rPr>
      <w:rFonts w:ascii="Cambria" w:hAnsi="Cambria" w:eastAsia="宋体"/>
      <w:bCs/>
      <w:color w:val="365f91"/>
      <w:sz w:val="28"/>
      <w:szCs w:val="28"/>
    </w:rPr>
  </w:style>
  <w:style w:type="paragraph" w:styleId="1020" w:customStyle="1">
    <w:name w:val="！表格"/>
    <w:basedOn w:val="696"/>
    <w:uiPriority w:val="0"/>
    <w:qFormat/>
    <w:pPr>
      <w:jc w:val="center"/>
    </w:pPr>
    <w:rPr>
      <w:rFonts w:eastAsia="Times New Roman"/>
      <w:sz w:val="24"/>
    </w:rPr>
  </w:style>
  <w:style w:type="paragraph" w:styleId="1021" w:customStyle="1">
    <w:name w:val="xl11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xl13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7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xl152"/>
    <w:basedOn w:val="69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xl9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6" w:customStyle="1">
    <w:name w:val="Char Char Char Char"/>
    <w:basedOn w:val="696"/>
    <w:next w:val="696"/>
    <w:uiPriority w:val="0"/>
    <w:qFormat/>
    <w:pPr>
      <w:ind w:firstLine="200"/>
      <w:jc w:val="left"/>
      <w:spacing w:line="360" w:lineRule="auto"/>
    </w:pPr>
    <w:rPr>
      <w:rFonts w:ascii="宋体" w:hAnsi="宋体" w:cs="宋体"/>
      <w:sz w:val="24"/>
    </w:rPr>
  </w:style>
  <w:style w:type="paragraph" w:styleId="1027" w:customStyle="1">
    <w:name w:val="xl88"/>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8" w:customStyle="1">
    <w:name w:val="标题 31"/>
    <w:basedOn w:val="696"/>
    <w:uiPriority w:val="0"/>
    <w:qFormat/>
    <w:pPr>
      <w:ind w:left="120" w:firstLine="200"/>
      <w:jc w:val="left"/>
      <w:outlineLvl w:val="2"/>
    </w:pPr>
    <w:rPr>
      <w:rFonts w:ascii="宋体" w:cs="宋体"/>
      <w:b/>
      <w:bCs/>
      <w:sz w:val="24"/>
    </w:rPr>
  </w:style>
  <w:style w:type="paragraph" w:styleId="1029" w:customStyle="1">
    <w:name w:val="xl145"/>
    <w:basedOn w:val="696"/>
    <w:uiPriority w:val="0"/>
    <w:qFormat/>
    <w:pPr>
      <w:jc w:val="center"/>
      <w:spacing w:before="100" w:beforeAutospacing="1" w:after="100" w:afterAutospacing="1"/>
      <w:widowControl/>
    </w:pPr>
    <w:rPr>
      <w:rFonts w:ascii="Courier" w:hAnsi="Courier" w:cs="宋体"/>
      <w:sz w:val="24"/>
    </w:rPr>
  </w:style>
  <w:style w:type="paragraph" w:styleId="1030" w:customStyle="1">
    <w:name w:val="xl12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customStyle="1">
    <w:name w:val="xl13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00"/>
    <w:basedOn w:val="696"/>
    <w:uiPriority w:val="0"/>
    <w:qFormat/>
    <w:pPr>
      <w:jc w:val="left"/>
      <w:spacing w:before="100" w:beforeAutospacing="1" w:after="100" w:afterAutospacing="1"/>
      <w:widowControl/>
    </w:pPr>
    <w:rPr>
      <w:rFonts w:ascii="Courier" w:hAnsi="Courier" w:cs="宋体"/>
      <w:b/>
      <w:bCs/>
      <w:sz w:val="24"/>
    </w:rPr>
  </w:style>
  <w:style w:type="paragraph" w:styleId="1033" w:customStyle="1">
    <w:name w:val="xl8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xl134"/>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5" w:customStyle="1">
    <w:name w:val="xl8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customStyle="1">
    <w:name w:val="标题4"/>
    <w:basedOn w:val="696"/>
    <w:uiPriority w:val="0"/>
    <w:qFormat/>
    <w:pPr>
      <w:ind w:firstLine="532"/>
      <w:spacing w:line="360" w:lineRule="auto"/>
    </w:pPr>
    <w:rPr>
      <w:sz w:val="28"/>
      <w:szCs w:val="20"/>
    </w:rPr>
  </w:style>
  <w:style w:type="paragraph" w:styleId="1037" w:customStyle="1">
    <w:name w:val="xl144"/>
    <w:basedOn w:val="696"/>
    <w:uiPriority w:val="0"/>
    <w:qFormat/>
    <w:pPr>
      <w:jc w:val="left"/>
      <w:spacing w:before="100" w:beforeAutospacing="1" w:after="100" w:afterAutospacing="1"/>
      <w:widowControl/>
    </w:pPr>
    <w:rPr>
      <w:rFonts w:ascii="Courier" w:hAnsi="Courier" w:cs="宋体"/>
      <w:sz w:val="24"/>
    </w:rPr>
  </w:style>
  <w:style w:type="paragraph" w:styleId="1038" w:customStyle="1">
    <w:name w:val="xl12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9" w:customStyle="1">
    <w:name w:val="xl11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表格文字"/>
    <w:basedOn w:val="696"/>
    <w:next w:val="912"/>
    <w:uiPriority w:val="0"/>
    <w:qFormat/>
    <w:pPr>
      <w:ind w:firstLine="200"/>
      <w:jc w:val="left"/>
    </w:pPr>
    <w:rPr>
      <w:rFonts w:ascii="宋体" w:hAnsi="Courier New"/>
      <w:szCs w:val="20"/>
    </w:rPr>
  </w:style>
  <w:style w:type="paragraph" w:styleId="1041" w:customStyle="1">
    <w:name w:val="xl91"/>
    <w:basedOn w:val="696"/>
    <w:uiPriority w:val="0"/>
    <w:qFormat/>
    <w:pPr>
      <w:jc w:val="left"/>
      <w:spacing w:before="100" w:beforeAutospacing="1" w:after="100" w:afterAutospacing="1"/>
      <w:widowControl/>
    </w:pPr>
    <w:rPr>
      <w:rFonts w:ascii="宋体" w:hAnsi="宋体" w:cs="宋体"/>
      <w:b/>
      <w:bCs/>
      <w:color w:val="ff0000"/>
      <w:sz w:val="20"/>
      <w:szCs w:val="20"/>
    </w:rPr>
  </w:style>
  <w:style w:type="paragraph" w:styleId="1042" w:customStyle="1">
    <w:name w:val="xl14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122"/>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xl12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46" w:customStyle="1">
    <w:name w:val="Z小小节标题"/>
    <w:basedOn w:val="949"/>
    <w:uiPriority w:val="0"/>
    <w:qFormat/>
    <w:pPr>
      <w:ind w:left="1744" w:hanging="1080"/>
      <w:tabs>
        <w:tab w:val="left" w:pos="360" w:leader="none"/>
      </w:tabs>
      <w:outlineLvl w:val="3"/>
    </w:pPr>
    <w:rPr>
      <w:rFonts w:eastAsia="仿宋_GB2312"/>
    </w:rPr>
  </w:style>
  <w:style w:type="paragraph" w:styleId="1047" w:customStyle="1">
    <w:name w:val="xl155"/>
    <w:basedOn w:val="696"/>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48" w:customStyle="1">
    <w:name w:val="xl11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xl96"/>
    <w:basedOn w:val="696"/>
    <w:uiPriority w:val="0"/>
    <w:qFormat/>
    <w:pPr>
      <w:jc w:val="left"/>
      <w:spacing w:before="100" w:beforeAutospacing="1" w:after="100" w:afterAutospacing="1"/>
      <w:widowControl/>
    </w:pPr>
    <w:rPr>
      <w:rFonts w:ascii="宋体" w:hAnsi="宋体" w:cs="宋体"/>
      <w:color w:val="ff0000"/>
      <w:sz w:val="20"/>
      <w:szCs w:val="20"/>
    </w:rPr>
  </w:style>
  <w:style w:type="paragraph" w:styleId="1050" w:customStyle="1">
    <w:name w:val="xl126"/>
    <w:basedOn w:val="696"/>
    <w:uiPriority w:val="0"/>
    <w:qFormat/>
    <w:pPr>
      <w:jc w:val="left"/>
      <w:spacing w:before="100" w:beforeAutospacing="1" w:after="100" w:afterAutospacing="1"/>
      <w:widowControl/>
    </w:pPr>
    <w:rPr>
      <w:rFonts w:ascii="宋体" w:hAnsi="宋体" w:cs="宋体"/>
      <w:color w:val="000000"/>
      <w:sz w:val="20"/>
      <w:szCs w:val="20"/>
    </w:rPr>
  </w:style>
  <w:style w:type="paragraph" w:styleId="1051" w:customStyle="1">
    <w:name w:val="xl97"/>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Table Paragraph"/>
    <w:basedOn w:val="696"/>
    <w:uiPriority w:val="1"/>
    <w:qFormat/>
    <w:pPr>
      <w:ind w:firstLine="200"/>
      <w:jc w:val="left"/>
    </w:pPr>
    <w:rPr>
      <w:sz w:val="24"/>
    </w:rPr>
  </w:style>
  <w:style w:type="paragraph" w:styleId="1053" w:customStyle="1">
    <w:name w:val="xl121"/>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4" w:customStyle="1">
    <w:name w:val="样式7"/>
    <w:basedOn w:val="696"/>
    <w:uiPriority w:val="0"/>
    <w:qFormat/>
    <w:pPr>
      <w:jc w:val="center"/>
    </w:pPr>
    <w:rPr>
      <w:sz w:val="18"/>
    </w:rPr>
  </w:style>
  <w:style w:type="paragraph" w:styleId="1055" w:customStyle="1">
    <w:name w:val="样式 四号 黑色 行距: 1.5 倍行距1"/>
    <w:basedOn w:val="696"/>
    <w:uiPriority w:val="0"/>
    <w:qFormat/>
    <w:pPr>
      <w:ind w:firstLine="200"/>
      <w:jc w:val="left"/>
      <w:spacing w:line="360" w:lineRule="auto"/>
    </w:pPr>
    <w:rPr>
      <w:rFonts w:cs="宋体"/>
      <w:color w:val="000000"/>
      <w:sz w:val="24"/>
      <w:szCs w:val="20"/>
    </w:rPr>
  </w:style>
  <w:style w:type="paragraph" w:styleId="1056" w:customStyle="1">
    <w:name w:val="xl14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7" w:customStyle="1">
    <w:name w:val="xl7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font5"/>
    <w:basedOn w:val="696"/>
    <w:uiPriority w:val="0"/>
    <w:qFormat/>
    <w:pPr>
      <w:jc w:val="left"/>
      <w:spacing w:before="100" w:beforeAutospacing="1" w:after="100" w:afterAutospacing="1"/>
      <w:widowControl/>
    </w:pPr>
    <w:rPr>
      <w:rFonts w:ascii="宋体" w:hAnsi="宋体" w:cs="宋体"/>
      <w:sz w:val="18"/>
      <w:szCs w:val="18"/>
    </w:rPr>
  </w:style>
  <w:style w:type="paragraph" w:styleId="1059" w:customStyle="1">
    <w:name w:val="样式 样式 四号 黑色 行距: 1.5 倍行距2 + 首行缩进:  2 字符"/>
    <w:basedOn w:val="696"/>
    <w:uiPriority w:val="0"/>
    <w:qFormat/>
    <w:pPr>
      <w:ind w:firstLine="446"/>
      <w:jc w:val="left"/>
      <w:spacing w:line="360" w:lineRule="auto"/>
    </w:pPr>
    <w:rPr>
      <w:rFonts w:cs="宋体"/>
      <w:color w:val="000000"/>
      <w:sz w:val="24"/>
      <w:szCs w:val="20"/>
    </w:rPr>
  </w:style>
  <w:style w:type="paragraph" w:styleId="1060" w:customStyle="1">
    <w:name w:val="xl13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xl10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列出段落1"/>
    <w:basedOn w:val="696"/>
    <w:uiPriority w:val="34"/>
    <w:qFormat/>
    <w:pPr>
      <w:ind w:firstLine="420"/>
      <w:jc w:val="left"/>
      <w:spacing w:line="360" w:lineRule="auto"/>
    </w:pPr>
    <w:rPr>
      <w:sz w:val="28"/>
    </w:rPr>
  </w:style>
  <w:style w:type="paragraph" w:styleId="1063" w:customStyle="1">
    <w:name w:val="xl8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customStyle="1">
    <w:name w:val="表标题"/>
    <w:basedOn w:val="696"/>
    <w:uiPriority w:val="0"/>
    <w:qFormat/>
    <w:pPr>
      <w:ind w:firstLine="200"/>
      <w:jc w:val="left"/>
      <w:spacing w:line="360" w:lineRule="auto"/>
    </w:pPr>
    <w:rPr>
      <w:rFonts w:ascii="黑体" w:hAnsi="宋体" w:eastAsia="黑体"/>
      <w:sz w:val="28"/>
    </w:rPr>
  </w:style>
  <w:style w:type="paragraph" w:styleId="1065" w:customStyle="1">
    <w:name w:val="xl10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67" w:customStyle="1">
    <w:name w:val="xl13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reader-word-layer"/>
    <w:basedOn w:val="696"/>
    <w:uiPriority w:val="0"/>
    <w:qFormat/>
    <w:pPr>
      <w:jc w:val="left"/>
      <w:spacing w:before="100" w:beforeAutospacing="1" w:after="100" w:afterAutospacing="1" w:line="360" w:lineRule="auto"/>
      <w:widowControl/>
    </w:pPr>
    <w:rPr>
      <w:rFonts w:ascii="宋体" w:hAnsi="宋体" w:cs="宋体"/>
      <w:sz w:val="24"/>
    </w:rPr>
  </w:style>
  <w:style w:type="paragraph" w:styleId="1069" w:customStyle="1">
    <w:name w:val="xl11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customStyle="1">
    <w:name w:val="xl7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customStyle="1">
    <w:name w:val="编号1"/>
    <w:basedOn w:val="696"/>
    <w:uiPriority w:val="0"/>
    <w:qFormat/>
    <w:pPr>
      <w:ind w:left="340" w:hanging="340"/>
      <w:spacing w:line="360" w:lineRule="auto"/>
      <w:tabs>
        <w:tab w:val="left" w:pos="360" w:leader="none"/>
      </w:tabs>
    </w:pPr>
    <w:rPr>
      <w:sz w:val="24"/>
      <w:szCs w:val="20"/>
    </w:rPr>
  </w:style>
  <w:style w:type="paragraph" w:styleId="1072" w:customStyle="1">
    <w:name w:val="xl85"/>
    <w:basedOn w:val="696"/>
    <w:uiPriority w:val="0"/>
    <w:qFormat/>
    <w:pPr>
      <w:jc w:val="left"/>
      <w:spacing w:before="100" w:beforeAutospacing="1" w:after="100" w:afterAutospacing="1"/>
      <w:widowControl/>
    </w:pPr>
    <w:rPr>
      <w:rFonts w:ascii="宋体" w:hAnsi="宋体" w:cs="宋体"/>
      <w:b/>
      <w:bCs/>
      <w:sz w:val="20"/>
      <w:szCs w:val="20"/>
    </w:rPr>
  </w:style>
  <w:style w:type="paragraph" w:styleId="1073" w:customStyle="1">
    <w:name w:val="xl24"/>
    <w:basedOn w:val="696"/>
    <w:uiPriority w:val="0"/>
    <w:qFormat/>
    <w:pPr>
      <w:jc w:val="center"/>
      <w:spacing w:before="100" w:beforeAutospacing="1" w:after="100" w:afterAutospacing="1"/>
      <w:widowControl/>
    </w:pPr>
    <w:rPr>
      <w:rFonts w:ascii="宋体" w:hAnsi="宋体"/>
      <w:sz w:val="24"/>
    </w:rPr>
  </w:style>
  <w:style w:type="paragraph" w:styleId="1074" w:customStyle="1">
    <w:name w:val="xl54"/>
    <w:basedOn w:val="696"/>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75" w:customStyle="1">
    <w:name w:val="xl14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11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8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8" w:customStyle="1">
    <w:name w:val="W122"/>
    <w:basedOn w:val="87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79" w:customStyle="1">
    <w:name w:val="xl83"/>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70"/>
    <w:basedOn w:val="696"/>
    <w:uiPriority w:val="0"/>
    <w:qFormat/>
    <w:pPr>
      <w:jc w:val="left"/>
      <w:spacing w:before="100" w:beforeAutospacing="1" w:after="100" w:afterAutospacing="1"/>
      <w:widowControl/>
    </w:pPr>
    <w:rPr>
      <w:rFonts w:ascii="Courier" w:hAnsi="Courier" w:cs="宋体"/>
      <w:sz w:val="24"/>
    </w:rPr>
  </w:style>
  <w:style w:type="paragraph" w:styleId="1081" w:customStyle="1">
    <w:name w:val="xl102"/>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7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xl10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xl7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7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0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xl7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51"/>
    <w:basedOn w:val="696"/>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9" w:customStyle="1">
    <w:name w:val="xl89"/>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xl9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2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2" w:customStyle="1">
    <w:name w:val="xl9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10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xl12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xl99"/>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xl10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xl11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xl141"/>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xl115"/>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0" w:customStyle="1">
    <w:name w:val="xl146"/>
    <w:basedOn w:val="696"/>
    <w:uiPriority w:val="0"/>
    <w:qFormat/>
    <w:pPr>
      <w:jc w:val="left"/>
      <w:spacing w:before="100" w:beforeAutospacing="1" w:after="100" w:afterAutospacing="1"/>
      <w:widowControl/>
    </w:pPr>
    <w:rPr>
      <w:rFonts w:ascii="Courier" w:hAnsi="Courier" w:cs="宋体"/>
      <w:sz w:val="24"/>
    </w:rPr>
  </w:style>
  <w:style w:type="paragraph" w:styleId="1101" w:customStyle="1">
    <w:name w:val="xl11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2" w:customStyle="1">
    <w:name w:val="xl13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3" w:customStyle="1">
    <w:name w:val="xl13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4" w:customStyle="1">
    <w:name w:val="三级标题"/>
    <w:basedOn w:val="880"/>
    <w:next w:val="696"/>
    <w:uiPriority w:val="0"/>
    <w:qFormat/>
    <w:pPr>
      <w:spacing w:before="0" w:after="0" w:line="240" w:lineRule="auto"/>
      <w:tabs>
        <w:tab w:val="left" w:pos="900" w:leader="none"/>
      </w:tabs>
    </w:pPr>
    <w:rPr>
      <w:rFonts w:eastAsia="黑体"/>
      <w:b w:val="0"/>
      <w:sz w:val="28"/>
      <w:szCs w:val="28"/>
    </w:rPr>
  </w:style>
  <w:style w:type="table" w:styleId="1105"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06" w:customStyle="1">
    <w:name w:val="普通(网站)1"/>
    <w:basedOn w:val="696"/>
    <w:uiPriority w:val="0"/>
    <w:qFormat/>
    <w:pPr>
      <w:jc w:val="left"/>
      <w:spacing w:before="100" w:beforeAutospacing="1" w:after="100" w:afterAutospacing="1"/>
      <w:widowControl/>
    </w:pPr>
    <w:rPr>
      <w:rFonts w:ascii="宋体" w:hAnsi="宋体" w:cs="宋体"/>
      <w:sz w:val="24"/>
      <w:szCs w:val="20"/>
      <w:lang w:val="zh-CN" w:bidi="zh-CN"/>
    </w:rPr>
  </w:style>
  <w:style w:type="paragraph" w:styleId="1107" w:customStyle="1">
    <w:name w:val="正文空2格  1."/>
    <w:basedOn w:val="696"/>
    <w:uiPriority w:val="0"/>
    <w:qFormat/>
    <w:pPr>
      <w:ind w:firstLine="200"/>
      <w:spacing w:line="360" w:lineRule="auto"/>
    </w:pPr>
    <w:rPr>
      <w:rFonts w:ascii="宋体" w:hAnsi="宋体" w:eastAsia="仿宋" w:cs="宋体"/>
      <w:sz w:val="28"/>
      <w:szCs w:val="20"/>
    </w:rPr>
  </w:style>
  <w:style w:type="paragraph" w:styleId="1108" w:customStyle="1">
    <w:name w:val="段落"/>
    <w:basedOn w:val="696"/>
    <w:link w:val="1109"/>
    <w:uiPriority w:val="0"/>
    <w:qFormat/>
    <w:pPr>
      <w:ind w:firstLine="200"/>
      <w:spacing w:line="360" w:lineRule="auto"/>
    </w:pPr>
    <w:rPr>
      <w:rFonts w:ascii="仿宋_GB2312" w:eastAsia="仿宋_GB2312"/>
      <w:sz w:val="24"/>
    </w:rPr>
  </w:style>
  <w:style w:type="character" w:styleId="1109" w:customStyle="1">
    <w:name w:val="段落 Char"/>
    <w:link w:val="1108"/>
    <w:uiPriority w:val="0"/>
    <w:qFormat/>
    <w:rPr>
      <w:rFonts w:ascii="仿宋_GB2312" w:eastAsia="仿宋_GB2312"/>
      <w:sz w:val="24"/>
      <w:szCs w:val="24"/>
    </w:rPr>
  </w:style>
  <w:style w:type="paragraph" w:styleId="1110" w:customStyle="1">
    <w:name w:val="标题3"/>
    <w:basedOn w:val="880"/>
    <w:next w:val="1108"/>
    <w:link w:val="1111"/>
    <w:uiPriority w:val="0"/>
    <w:qFormat/>
    <w:pPr>
      <w:spacing w:before="100" w:after="100" w:line="415" w:lineRule="auto"/>
    </w:pPr>
    <w:rPr>
      <w:rFonts w:eastAsia="仿宋_GB2312"/>
      <w:sz w:val="24"/>
    </w:rPr>
  </w:style>
  <w:style w:type="character" w:styleId="1111" w:customStyle="1">
    <w:name w:val="标题3 字符"/>
    <w:link w:val="1110"/>
    <w:uiPriority w:val="0"/>
    <w:qFormat/>
    <w:rPr>
      <w:rFonts w:eastAsia="仿宋_GB2312" w:cs="Times New Roman"/>
      <w:b/>
      <w:bCs/>
      <w:sz w:val="24"/>
      <w:szCs w:val="32"/>
    </w:rPr>
  </w:style>
  <w:style w:type="paragraph" w:styleId="1112" w:customStyle="1">
    <w:name w:val="普通正文"/>
    <w:basedOn w:val="696"/>
    <w:uiPriority w:val="0"/>
    <w:qFormat/>
    <w:pPr>
      <w:ind w:firstLine="480"/>
      <w:jc w:val="left"/>
      <w:spacing w:before="120" w:after="120" w:line="360" w:lineRule="auto"/>
    </w:pPr>
    <w:rPr>
      <w:rFonts w:ascii="Arial" w:hAnsi="Arial"/>
      <w:sz w:val="24"/>
    </w:rPr>
  </w:style>
  <w:style w:type="paragraph" w:styleId="1113" w:customStyle="1">
    <w:name w:val="内容正文"/>
    <w:basedOn w:val="696"/>
    <w:uiPriority w:val="0"/>
    <w:qFormat/>
    <w:pPr>
      <w:ind w:firstLine="480"/>
      <w:spacing w:line="360" w:lineRule="auto"/>
    </w:pPr>
    <w:rPr>
      <w:rFonts w:ascii="Calibri" w:hAnsi="Calibri"/>
      <w:sz w:val="28"/>
    </w:rPr>
  </w:style>
  <w:style w:type="paragraph" w:styleId="1114" w:customStyle="1">
    <w:name w:val="列出段落2"/>
    <w:basedOn w:val="696"/>
    <w:uiPriority w:val="0"/>
    <w:qFormat/>
    <w:pPr>
      <w:ind w:firstLine="420"/>
    </w:pPr>
    <w:rPr>
      <w:rFonts w:ascii="Calibri" w:hAnsi="Calibri"/>
      <w:szCs w:val="22"/>
    </w:rPr>
  </w:style>
  <w:style w:type="character" w:styleId="1115" w:customStyle="1">
    <w:name w:val="默认段落字体1"/>
    <w:link w:val="696"/>
    <w:uiPriority w:val="0"/>
    <w:semiHidden/>
    <w:qFormat/>
  </w:style>
  <w:style w:type="character" w:styleId="1116" w:customStyle="1">
    <w:name w:val="超链接1"/>
    <w:link w:val="696"/>
    <w:uiPriority w:val="0"/>
    <w:qFormat/>
    <w:rPr>
      <w:rFonts w:ascii="Times New Roman" w:hAnsi="Times New Roman" w:eastAsia="宋体" w:cs="Times New Roman"/>
      <w:sz w:val="21"/>
      <w:szCs w:val="24"/>
      <w:lang w:val="en-US" w:eastAsia="zh-CN" w:bidi="ar-SA"/>
    </w:rPr>
  </w:style>
  <w:style w:type="paragraph" w:styleId="1117" w:customStyle="1">
    <w:name w:val="页脚1"/>
    <w:basedOn w:val="969"/>
    <w:uiPriority w:val="0"/>
    <w:qFormat/>
    <w:pPr>
      <w:spacing w:line="240" w:lineRule="auto"/>
      <w:tabs>
        <w:tab w:val="center" w:pos="4153" w:leader="none"/>
        <w:tab w:val="right" w:pos="8306" w:leader="none"/>
      </w:tabs>
    </w:pPr>
    <w:rPr>
      <w:sz w:val="18"/>
      <w:szCs w:val="18"/>
    </w:rPr>
  </w:style>
  <w:style w:type="character" w:styleId="1118" w:customStyle="1">
    <w:name w:val="font21"/>
    <w:link w:val="696"/>
    <w:uiPriority w:val="0"/>
    <w:qFormat/>
    <w:rPr>
      <w:rFonts w:hint="eastAsia" w:ascii="宋体" w:hAnsi="宋体" w:eastAsia="宋体" w:cs="宋体"/>
      <w:color w:val="000000"/>
      <w:sz w:val="24"/>
      <w:szCs w:val="24"/>
      <w:u w:val="none"/>
    </w:rPr>
  </w:style>
  <w:style w:type="character" w:styleId="1119" w:customStyle="1">
    <w:name w:val="font31"/>
    <w:link w:val="696"/>
    <w:uiPriority w:val="0"/>
    <w:qFormat/>
    <w:rPr>
      <w:rFonts w:ascii="Times New Roman" w:hAnsi="Times New Roman" w:cs="Times New Roman"/>
      <w:color w:val="000000"/>
      <w:sz w:val="24"/>
      <w:szCs w:val="24"/>
      <w:u w:val="none"/>
    </w:rPr>
  </w:style>
  <w:style w:type="paragraph" w:styleId="1120" w:customStyle="1">
    <w:name w:val="font6"/>
    <w:basedOn w:val="696"/>
    <w:uiPriority w:val="0"/>
    <w:qFormat/>
    <w:pPr>
      <w:jc w:val="left"/>
      <w:spacing w:before="100" w:beforeAutospacing="1" w:after="100" w:afterAutospacing="1"/>
      <w:widowControl/>
    </w:pPr>
    <w:rPr>
      <w:rFonts w:ascii="宋体" w:hAnsi="宋体" w:cs="宋体"/>
      <w:color w:val="000000"/>
      <w:szCs w:val="21"/>
    </w:rPr>
  </w:style>
  <w:style w:type="paragraph" w:styleId="1121" w:customStyle="1">
    <w:name w:val="xl65"/>
    <w:basedOn w:val="69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22" w:customStyle="1">
    <w:name w:val="xl6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3" w:customStyle="1">
    <w:name w:val="xl6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4" w:customStyle="1">
    <w:name w:val="xl6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25" w:customStyle="1">
    <w:name w:val="xl6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26" w:customStyle="1">
    <w:name w:val="未处理的提及"/>
    <w:link w:val="696"/>
    <w:uiPriority w:val="99"/>
    <w:unhideWhenUsed/>
    <w:qFormat/>
    <w:rPr>
      <w:color w:val="605e5c"/>
      <w:shd w:val="clear" w:color="auto" w:fill="e1dfdd"/>
    </w:rPr>
  </w:style>
  <w:style w:type="paragraph" w:styleId="1127" w:customStyle="1">
    <w:name w:val=" Char Char Char Char"/>
    <w:basedOn w:val="696"/>
    <w:uiPriority w:val="0"/>
    <w:qFormat/>
  </w:style>
  <w:style w:type="paragraph" w:styleId="1128" w:customStyle="1">
    <w:name w:val="正文仿宋"/>
    <w:basedOn w:val="696"/>
    <w:uiPriority w:val="0"/>
    <w:qFormat/>
    <w:pPr>
      <w:ind w:firstLine="520"/>
      <w:spacing w:line="350" w:lineRule="exact"/>
    </w:pPr>
    <w:rPr>
      <w:rFonts w:eastAsia="方正仿宋_GB2312"/>
      <w:sz w:val="24"/>
      <w:lang w:val="zh-CN"/>
    </w:rPr>
  </w:style>
  <w:style w:type="paragraph" w:styleId="1129" w:customStyle="1">
    <w:name w:val="小标题 第几章"/>
    <w:basedOn w:val="696"/>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15</cp:revision>
  <dcterms:created xsi:type="dcterms:W3CDTF">2023-01-05T03:12:00Z</dcterms:created>
  <dcterms:modified xsi:type="dcterms:W3CDTF">2025-12-16T07:42:08Z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